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CellMar>
          <w:left w:w="80" w:type="dxa"/>
          <w:right w:w="80" w:type="dxa"/>
        </w:tblCellMar>
        <w:tblLook w:val="04A0" w:firstRow="1" w:lastRow="0" w:firstColumn="1" w:lastColumn="0" w:noHBand="0" w:noVBand="1"/>
      </w:tblPr>
      <w:tblGrid>
        <w:gridCol w:w="1356"/>
        <w:gridCol w:w="2101"/>
        <w:gridCol w:w="2101"/>
        <w:gridCol w:w="2101"/>
        <w:gridCol w:w="2101"/>
      </w:tblGrid>
      <w:tr w:rsidR="001A3E29" w:rsidRPr="004B45D7" w:rsidTr="00AE26F8">
        <w:trPr>
          <w:cantSplit/>
        </w:trPr>
        <w:tc>
          <w:tcPr>
            <w:tcW w:w="9760" w:type="dxa"/>
            <w:gridSpan w:val="5"/>
            <w:shd w:val="clear" w:color="auto" w:fill="F7CAAC" w:themeFill="accent2" w:themeFillTint="66"/>
          </w:tcPr>
          <w:p w:rsidR="001A3E29" w:rsidRPr="006E6891" w:rsidRDefault="001A3E29" w:rsidP="00AE26F8">
            <w:pPr>
              <w:spacing w:after="0" w:line="240" w:lineRule="auto"/>
              <w:jc w:val="center"/>
              <w:rPr>
                <w:rFonts w:asciiTheme="minorHAnsi" w:hAnsiTheme="minorHAnsi"/>
                <w:b/>
                <w:sz w:val="20"/>
                <w:szCs w:val="20"/>
              </w:rPr>
            </w:pPr>
            <w:bookmarkStart w:id="0" w:name="_GoBack"/>
            <w:bookmarkEnd w:id="0"/>
            <w:r>
              <w:rPr>
                <w:rFonts w:asciiTheme="minorHAnsi" w:hAnsiTheme="minorHAnsi"/>
                <w:b/>
                <w:sz w:val="20"/>
                <w:szCs w:val="20"/>
              </w:rPr>
              <w:t>Engendered Log Frame</w:t>
            </w:r>
          </w:p>
        </w:tc>
      </w:tr>
      <w:tr w:rsidR="001A3E29" w:rsidRPr="004B45D7" w:rsidTr="00AE26F8">
        <w:trPr>
          <w:cantSplit/>
        </w:trPr>
        <w:tc>
          <w:tcPr>
            <w:tcW w:w="1356" w:type="dxa"/>
            <w:shd w:val="clear" w:color="auto" w:fill="FBF3F3"/>
          </w:tcPr>
          <w:p w:rsidR="001A3E29" w:rsidRPr="006E6891" w:rsidRDefault="001A3E29" w:rsidP="00AE26F8">
            <w:pPr>
              <w:spacing w:after="0" w:line="240" w:lineRule="auto"/>
              <w:ind w:left="100" w:hanging="20"/>
              <w:rPr>
                <w:rFonts w:asciiTheme="minorHAnsi" w:hAnsiTheme="minorHAnsi"/>
                <w:sz w:val="20"/>
                <w:szCs w:val="20"/>
              </w:rPr>
            </w:pPr>
          </w:p>
        </w:tc>
        <w:tc>
          <w:tcPr>
            <w:tcW w:w="2101" w:type="dxa"/>
            <w:shd w:val="clear" w:color="auto" w:fill="FBF3F3"/>
            <w:hideMark/>
          </w:tcPr>
          <w:p w:rsidR="001A3E29" w:rsidRPr="006E6891" w:rsidRDefault="001A3E29" w:rsidP="00AE26F8">
            <w:pPr>
              <w:spacing w:after="0" w:line="240" w:lineRule="auto"/>
              <w:ind w:left="-40"/>
              <w:jc w:val="center"/>
              <w:rPr>
                <w:rFonts w:asciiTheme="minorHAnsi" w:hAnsiTheme="minorHAnsi"/>
                <w:b/>
                <w:sz w:val="20"/>
                <w:szCs w:val="20"/>
              </w:rPr>
            </w:pPr>
            <w:r w:rsidRPr="006E6891">
              <w:rPr>
                <w:rFonts w:asciiTheme="minorHAnsi" w:hAnsiTheme="minorHAnsi"/>
                <w:b/>
                <w:sz w:val="20"/>
                <w:szCs w:val="20"/>
              </w:rPr>
              <w:t>Narrative summary</w:t>
            </w:r>
          </w:p>
        </w:tc>
        <w:tc>
          <w:tcPr>
            <w:tcW w:w="2101" w:type="dxa"/>
            <w:shd w:val="clear" w:color="auto" w:fill="FBF3F3"/>
            <w:hideMark/>
          </w:tcPr>
          <w:p w:rsidR="001A3E29" w:rsidRPr="006E6891" w:rsidRDefault="001A3E29" w:rsidP="00AE26F8">
            <w:pPr>
              <w:spacing w:after="0" w:line="240" w:lineRule="auto"/>
              <w:jc w:val="center"/>
              <w:rPr>
                <w:rFonts w:asciiTheme="minorHAnsi" w:hAnsiTheme="minorHAnsi"/>
                <w:b/>
                <w:sz w:val="20"/>
                <w:szCs w:val="20"/>
              </w:rPr>
            </w:pPr>
            <w:r w:rsidRPr="006E6891">
              <w:rPr>
                <w:rFonts w:asciiTheme="minorHAnsi" w:hAnsiTheme="minorHAnsi"/>
                <w:b/>
                <w:sz w:val="20"/>
                <w:szCs w:val="20"/>
              </w:rPr>
              <w:t>Objectively verifiable indicators</w:t>
            </w:r>
          </w:p>
        </w:tc>
        <w:tc>
          <w:tcPr>
            <w:tcW w:w="2101" w:type="dxa"/>
            <w:shd w:val="clear" w:color="auto" w:fill="FBF3F3"/>
            <w:hideMark/>
          </w:tcPr>
          <w:p w:rsidR="001A3E29" w:rsidRPr="006E6891" w:rsidRDefault="001A3E29" w:rsidP="00AE26F8">
            <w:pPr>
              <w:spacing w:after="0" w:line="240" w:lineRule="auto"/>
              <w:jc w:val="center"/>
              <w:rPr>
                <w:rFonts w:asciiTheme="minorHAnsi" w:hAnsiTheme="minorHAnsi"/>
                <w:b/>
                <w:sz w:val="20"/>
                <w:szCs w:val="20"/>
              </w:rPr>
            </w:pPr>
            <w:r w:rsidRPr="006E6891">
              <w:rPr>
                <w:rFonts w:asciiTheme="minorHAnsi" w:hAnsiTheme="minorHAnsi"/>
                <w:b/>
                <w:sz w:val="20"/>
                <w:szCs w:val="20"/>
              </w:rPr>
              <w:t>Means of verification</w:t>
            </w:r>
          </w:p>
        </w:tc>
        <w:tc>
          <w:tcPr>
            <w:tcW w:w="2101" w:type="dxa"/>
            <w:shd w:val="clear" w:color="auto" w:fill="FBF3F3"/>
            <w:hideMark/>
          </w:tcPr>
          <w:p w:rsidR="001A3E29" w:rsidRPr="006E6891" w:rsidRDefault="001A3E29" w:rsidP="00AE26F8">
            <w:pPr>
              <w:spacing w:after="0" w:line="240" w:lineRule="auto"/>
              <w:jc w:val="center"/>
              <w:rPr>
                <w:rFonts w:asciiTheme="minorHAnsi" w:hAnsiTheme="minorHAnsi"/>
                <w:b/>
                <w:sz w:val="20"/>
                <w:szCs w:val="20"/>
              </w:rPr>
            </w:pPr>
            <w:r w:rsidRPr="006E6891">
              <w:rPr>
                <w:rFonts w:asciiTheme="minorHAnsi" w:hAnsiTheme="minorHAnsi"/>
                <w:b/>
                <w:sz w:val="20"/>
                <w:szCs w:val="20"/>
              </w:rPr>
              <w:t>Important assumption</w:t>
            </w:r>
          </w:p>
        </w:tc>
      </w:tr>
      <w:tr w:rsidR="001A3E29" w:rsidRPr="004B45D7" w:rsidTr="00AE26F8">
        <w:trPr>
          <w:cantSplit/>
        </w:trPr>
        <w:tc>
          <w:tcPr>
            <w:tcW w:w="1356" w:type="dxa"/>
            <w:hideMark/>
          </w:tcPr>
          <w:p w:rsidR="001A3E29" w:rsidRPr="006E6891" w:rsidRDefault="001A3E29" w:rsidP="00AE26F8">
            <w:pPr>
              <w:spacing w:after="0" w:line="240" w:lineRule="auto"/>
              <w:ind w:left="100" w:hanging="20"/>
              <w:rPr>
                <w:rFonts w:asciiTheme="minorHAnsi" w:hAnsiTheme="minorHAnsi"/>
                <w:sz w:val="18"/>
                <w:szCs w:val="18"/>
              </w:rPr>
            </w:pPr>
            <w:r w:rsidRPr="006E6891">
              <w:rPr>
                <w:rFonts w:asciiTheme="minorHAnsi" w:hAnsiTheme="minorHAnsi"/>
                <w:sz w:val="18"/>
                <w:szCs w:val="18"/>
              </w:rPr>
              <w:t>Goal</w:t>
            </w:r>
          </w:p>
        </w:tc>
        <w:tc>
          <w:tcPr>
            <w:tcW w:w="2101" w:type="dxa"/>
            <w:hideMark/>
          </w:tcPr>
          <w:p w:rsidR="001A3E29" w:rsidRPr="006E6891" w:rsidRDefault="001A3E29" w:rsidP="00AE26F8">
            <w:pPr>
              <w:spacing w:after="0" w:line="240" w:lineRule="auto"/>
              <w:ind w:left="-40"/>
              <w:rPr>
                <w:rFonts w:asciiTheme="minorHAnsi" w:hAnsiTheme="minorHAnsi"/>
                <w:sz w:val="18"/>
                <w:szCs w:val="18"/>
              </w:rPr>
            </w:pPr>
            <w:r w:rsidRPr="006E6891">
              <w:rPr>
                <w:rFonts w:asciiTheme="minorHAnsi" w:hAnsiTheme="minorHAnsi"/>
                <w:sz w:val="18"/>
                <w:szCs w:val="18"/>
              </w:rPr>
              <w:t>Do gender relations in any way influence the project goal?</w:t>
            </w:r>
          </w:p>
        </w:tc>
        <w:tc>
          <w:tcPr>
            <w:tcW w:w="2101" w:type="dxa"/>
            <w:hideMark/>
          </w:tcPr>
          <w:p w:rsidR="001A3E29" w:rsidRPr="006E6891" w:rsidRDefault="001A3E29" w:rsidP="00AE26F8">
            <w:pPr>
              <w:spacing w:after="0" w:line="240" w:lineRule="auto"/>
              <w:rPr>
                <w:rFonts w:asciiTheme="minorHAnsi" w:hAnsiTheme="minorHAnsi"/>
                <w:sz w:val="18"/>
                <w:szCs w:val="18"/>
              </w:rPr>
            </w:pPr>
            <w:r w:rsidRPr="006E6891">
              <w:rPr>
                <w:rFonts w:asciiTheme="minorHAnsi" w:hAnsiTheme="minorHAnsi"/>
                <w:sz w:val="18"/>
                <w:szCs w:val="18"/>
              </w:rPr>
              <w:t>What measures can verify achievement of the gender conscious goal?</w:t>
            </w:r>
          </w:p>
        </w:tc>
        <w:tc>
          <w:tcPr>
            <w:tcW w:w="2101" w:type="dxa"/>
            <w:hideMark/>
          </w:tcPr>
          <w:p w:rsidR="001A3E29" w:rsidRPr="006E6891" w:rsidRDefault="001A3E29" w:rsidP="00AE26F8">
            <w:pPr>
              <w:spacing w:after="0" w:line="240" w:lineRule="auto"/>
              <w:rPr>
                <w:rFonts w:asciiTheme="minorHAnsi" w:hAnsiTheme="minorHAnsi"/>
                <w:sz w:val="18"/>
                <w:szCs w:val="18"/>
              </w:rPr>
            </w:pPr>
            <w:r w:rsidRPr="006E6891">
              <w:rPr>
                <w:rFonts w:asciiTheme="minorHAnsi" w:hAnsiTheme="minorHAnsi"/>
                <w:sz w:val="18"/>
                <w:szCs w:val="18"/>
              </w:rPr>
              <w:t>Is the data for verifying the goal sex-disaggregated and analyzed in term of gender?</w:t>
            </w:r>
          </w:p>
          <w:p w:rsidR="001A3E29" w:rsidRPr="006E6891" w:rsidRDefault="001A3E29" w:rsidP="00AE26F8">
            <w:pPr>
              <w:spacing w:after="0" w:line="240" w:lineRule="auto"/>
              <w:rPr>
                <w:rFonts w:asciiTheme="minorHAnsi" w:hAnsiTheme="minorHAnsi"/>
                <w:sz w:val="18"/>
                <w:szCs w:val="18"/>
              </w:rPr>
            </w:pPr>
            <w:r w:rsidRPr="006E6891">
              <w:rPr>
                <w:rFonts w:asciiTheme="minorHAnsi" w:hAnsiTheme="minorHAnsi"/>
                <w:sz w:val="18"/>
                <w:szCs w:val="18"/>
              </w:rPr>
              <w:t>What gender analysis tools will be used?</w:t>
            </w:r>
          </w:p>
        </w:tc>
        <w:tc>
          <w:tcPr>
            <w:tcW w:w="2101" w:type="dxa"/>
            <w:hideMark/>
          </w:tcPr>
          <w:p w:rsidR="001A3E29" w:rsidRPr="006E6891" w:rsidRDefault="001A3E29" w:rsidP="00AE26F8">
            <w:pPr>
              <w:spacing w:after="0" w:line="240" w:lineRule="auto"/>
              <w:rPr>
                <w:rFonts w:asciiTheme="minorHAnsi" w:hAnsiTheme="minorHAnsi"/>
                <w:sz w:val="18"/>
                <w:szCs w:val="18"/>
              </w:rPr>
            </w:pPr>
            <w:r w:rsidRPr="006E6891">
              <w:rPr>
                <w:rFonts w:asciiTheme="minorHAnsi" w:hAnsiTheme="minorHAnsi"/>
                <w:sz w:val="18"/>
                <w:szCs w:val="18"/>
              </w:rPr>
              <w:t>What are the important external factors necessary for sustaining the gender conscious goal?</w:t>
            </w:r>
          </w:p>
        </w:tc>
      </w:tr>
      <w:tr w:rsidR="001A3E29" w:rsidRPr="004B45D7" w:rsidTr="00AE26F8">
        <w:trPr>
          <w:cantSplit/>
        </w:trPr>
        <w:tc>
          <w:tcPr>
            <w:tcW w:w="1356" w:type="dxa"/>
            <w:hideMark/>
          </w:tcPr>
          <w:p w:rsidR="001A3E29" w:rsidRPr="006E6891" w:rsidRDefault="001A3E29" w:rsidP="00AE26F8">
            <w:pPr>
              <w:spacing w:after="0" w:line="240" w:lineRule="auto"/>
              <w:ind w:left="100" w:hanging="20"/>
              <w:rPr>
                <w:rFonts w:asciiTheme="minorHAnsi" w:hAnsiTheme="minorHAnsi"/>
                <w:sz w:val="18"/>
                <w:szCs w:val="18"/>
              </w:rPr>
            </w:pPr>
            <w:r w:rsidRPr="006E6891">
              <w:rPr>
                <w:rFonts w:asciiTheme="minorHAnsi" w:hAnsiTheme="minorHAnsi"/>
                <w:sz w:val="18"/>
                <w:szCs w:val="18"/>
              </w:rPr>
              <w:t>Purpose or objectives</w:t>
            </w:r>
          </w:p>
        </w:tc>
        <w:tc>
          <w:tcPr>
            <w:tcW w:w="2101" w:type="dxa"/>
            <w:hideMark/>
          </w:tcPr>
          <w:p w:rsidR="001A3E29" w:rsidRPr="006E6891" w:rsidRDefault="001A3E29" w:rsidP="00AE26F8">
            <w:pPr>
              <w:spacing w:after="0" w:line="240" w:lineRule="auto"/>
              <w:ind w:left="-40"/>
              <w:rPr>
                <w:rFonts w:asciiTheme="minorHAnsi" w:hAnsiTheme="minorHAnsi"/>
                <w:sz w:val="18"/>
                <w:szCs w:val="18"/>
              </w:rPr>
            </w:pPr>
            <w:r w:rsidRPr="006E6891">
              <w:rPr>
                <w:rFonts w:asciiTheme="minorHAnsi" w:hAnsiTheme="minorHAnsi"/>
                <w:sz w:val="18"/>
                <w:szCs w:val="18"/>
              </w:rPr>
              <w:t>Does the project have gender responsive objective?</w:t>
            </w:r>
          </w:p>
        </w:tc>
        <w:tc>
          <w:tcPr>
            <w:tcW w:w="2101" w:type="dxa"/>
            <w:hideMark/>
          </w:tcPr>
          <w:p w:rsidR="001A3E29" w:rsidRPr="006E6891" w:rsidRDefault="001A3E29" w:rsidP="00AE26F8">
            <w:pPr>
              <w:spacing w:after="0" w:line="240" w:lineRule="auto"/>
              <w:rPr>
                <w:rFonts w:asciiTheme="minorHAnsi" w:hAnsiTheme="minorHAnsi"/>
                <w:sz w:val="18"/>
                <w:szCs w:val="18"/>
              </w:rPr>
            </w:pPr>
            <w:r w:rsidRPr="006E6891">
              <w:rPr>
                <w:rFonts w:asciiTheme="minorHAnsi" w:hAnsiTheme="minorHAnsi"/>
                <w:sz w:val="18"/>
                <w:szCs w:val="18"/>
              </w:rPr>
              <w:t>What measures can verify achievement of the gender responsive objective (s)?</w:t>
            </w:r>
          </w:p>
        </w:tc>
        <w:tc>
          <w:tcPr>
            <w:tcW w:w="2101" w:type="dxa"/>
            <w:hideMark/>
          </w:tcPr>
          <w:p w:rsidR="001A3E29" w:rsidRPr="006E6891" w:rsidRDefault="001A3E29" w:rsidP="00AE26F8">
            <w:pPr>
              <w:spacing w:after="0" w:line="240" w:lineRule="auto"/>
              <w:rPr>
                <w:rFonts w:asciiTheme="minorHAnsi" w:hAnsiTheme="minorHAnsi"/>
                <w:sz w:val="18"/>
                <w:szCs w:val="18"/>
              </w:rPr>
            </w:pPr>
            <w:r w:rsidRPr="006E6891">
              <w:rPr>
                <w:rFonts w:asciiTheme="minorHAnsi" w:hAnsiTheme="minorHAnsi"/>
                <w:sz w:val="18"/>
                <w:szCs w:val="18"/>
              </w:rPr>
              <w:t>Is the data for verifying the purpose sex-disaggregated and analyzed in terms of gender? What gender analysis tool will be used?</w:t>
            </w:r>
          </w:p>
        </w:tc>
        <w:tc>
          <w:tcPr>
            <w:tcW w:w="2101" w:type="dxa"/>
            <w:hideMark/>
          </w:tcPr>
          <w:p w:rsidR="001A3E29" w:rsidRPr="006E6891" w:rsidRDefault="001A3E29" w:rsidP="00AE26F8">
            <w:pPr>
              <w:spacing w:after="0" w:line="240" w:lineRule="auto"/>
              <w:rPr>
                <w:rFonts w:asciiTheme="minorHAnsi" w:hAnsiTheme="minorHAnsi"/>
                <w:sz w:val="18"/>
                <w:szCs w:val="18"/>
              </w:rPr>
            </w:pPr>
            <w:r w:rsidRPr="006E6891">
              <w:rPr>
                <w:rFonts w:asciiTheme="minorHAnsi" w:hAnsiTheme="minorHAnsi"/>
                <w:sz w:val="18"/>
                <w:szCs w:val="18"/>
              </w:rPr>
              <w:t>What are the important external factors necessary for sustaining the gender responsive objective (s)?</w:t>
            </w:r>
          </w:p>
        </w:tc>
      </w:tr>
      <w:tr w:rsidR="001A3E29" w:rsidRPr="004B45D7" w:rsidTr="00AE26F8">
        <w:trPr>
          <w:cantSplit/>
        </w:trPr>
        <w:tc>
          <w:tcPr>
            <w:tcW w:w="1356" w:type="dxa"/>
            <w:hideMark/>
          </w:tcPr>
          <w:p w:rsidR="001A3E29" w:rsidRPr="006E6891" w:rsidRDefault="001A3E29" w:rsidP="00AE26F8">
            <w:pPr>
              <w:spacing w:after="0" w:line="240" w:lineRule="auto"/>
              <w:ind w:left="100" w:hanging="20"/>
              <w:rPr>
                <w:rFonts w:asciiTheme="minorHAnsi" w:hAnsiTheme="minorHAnsi"/>
                <w:sz w:val="18"/>
                <w:szCs w:val="18"/>
              </w:rPr>
            </w:pPr>
            <w:r w:rsidRPr="006E6891">
              <w:rPr>
                <w:rFonts w:asciiTheme="minorHAnsi" w:hAnsiTheme="minorHAnsi"/>
                <w:sz w:val="18"/>
                <w:szCs w:val="18"/>
              </w:rPr>
              <w:t>Outputs</w:t>
            </w:r>
          </w:p>
        </w:tc>
        <w:tc>
          <w:tcPr>
            <w:tcW w:w="2101" w:type="dxa"/>
            <w:hideMark/>
          </w:tcPr>
          <w:p w:rsidR="001A3E29" w:rsidRPr="006E6891" w:rsidRDefault="001A3E29" w:rsidP="00AE26F8">
            <w:pPr>
              <w:spacing w:after="0" w:line="240" w:lineRule="auto"/>
              <w:ind w:left="-40"/>
              <w:rPr>
                <w:rFonts w:asciiTheme="minorHAnsi" w:hAnsiTheme="minorHAnsi"/>
                <w:sz w:val="18"/>
                <w:szCs w:val="18"/>
              </w:rPr>
            </w:pPr>
            <w:r w:rsidRPr="006E6891">
              <w:rPr>
                <w:rFonts w:asciiTheme="minorHAnsi" w:hAnsiTheme="minorHAnsi"/>
                <w:sz w:val="18"/>
                <w:szCs w:val="18"/>
              </w:rPr>
              <w:t>Is the distribution of benefits taking gender roles and relations into account?</w:t>
            </w:r>
          </w:p>
        </w:tc>
        <w:tc>
          <w:tcPr>
            <w:tcW w:w="2101" w:type="dxa"/>
            <w:hideMark/>
          </w:tcPr>
          <w:p w:rsidR="001A3E29" w:rsidRPr="006E6891" w:rsidRDefault="001A3E29" w:rsidP="00AE26F8">
            <w:pPr>
              <w:spacing w:after="0" w:line="240" w:lineRule="auto"/>
              <w:rPr>
                <w:rFonts w:asciiTheme="minorHAnsi" w:hAnsiTheme="minorHAnsi"/>
                <w:sz w:val="18"/>
                <w:szCs w:val="18"/>
              </w:rPr>
            </w:pPr>
            <w:r w:rsidRPr="006E6891">
              <w:rPr>
                <w:rFonts w:asciiTheme="minorHAnsi" w:hAnsiTheme="minorHAnsi"/>
                <w:sz w:val="18"/>
                <w:szCs w:val="18"/>
              </w:rPr>
              <w:t>What measures can verify project benefits accrue to women as well as men, and different types of women?</w:t>
            </w:r>
          </w:p>
        </w:tc>
        <w:tc>
          <w:tcPr>
            <w:tcW w:w="2101" w:type="dxa"/>
            <w:hideMark/>
          </w:tcPr>
          <w:p w:rsidR="001A3E29" w:rsidRPr="006E6891" w:rsidRDefault="001A3E29" w:rsidP="00AE26F8">
            <w:pPr>
              <w:spacing w:after="0" w:line="240" w:lineRule="auto"/>
              <w:rPr>
                <w:rFonts w:asciiTheme="minorHAnsi" w:hAnsiTheme="minorHAnsi"/>
                <w:sz w:val="18"/>
                <w:szCs w:val="18"/>
              </w:rPr>
            </w:pPr>
            <w:r w:rsidRPr="006E6891">
              <w:rPr>
                <w:rFonts w:asciiTheme="minorHAnsi" w:hAnsiTheme="minorHAnsi"/>
                <w:sz w:val="18"/>
                <w:szCs w:val="18"/>
              </w:rPr>
              <w:t>Is the data for verifying the purpose sex-disaggregated and analyzed in terms of gender? What gender analysis tool will be used?</w:t>
            </w:r>
          </w:p>
        </w:tc>
        <w:tc>
          <w:tcPr>
            <w:tcW w:w="2101" w:type="dxa"/>
            <w:hideMark/>
          </w:tcPr>
          <w:p w:rsidR="001A3E29" w:rsidRPr="006E6891" w:rsidRDefault="001A3E29" w:rsidP="00AE26F8">
            <w:pPr>
              <w:spacing w:after="0" w:line="240" w:lineRule="auto"/>
              <w:rPr>
                <w:rFonts w:asciiTheme="minorHAnsi" w:hAnsiTheme="minorHAnsi"/>
                <w:sz w:val="18"/>
                <w:szCs w:val="18"/>
              </w:rPr>
            </w:pPr>
            <w:r w:rsidRPr="006E6891">
              <w:rPr>
                <w:rFonts w:asciiTheme="minorHAnsi" w:hAnsiTheme="minorHAnsi"/>
                <w:sz w:val="18"/>
                <w:szCs w:val="18"/>
              </w:rPr>
              <w:t>What are the important external factors necessary for achieving project benefits (specifically benefits for women)?</w:t>
            </w:r>
          </w:p>
        </w:tc>
      </w:tr>
      <w:tr w:rsidR="001A3E29" w:rsidRPr="004B45D7" w:rsidTr="00AE26F8">
        <w:trPr>
          <w:cantSplit/>
        </w:trPr>
        <w:tc>
          <w:tcPr>
            <w:tcW w:w="1356" w:type="dxa"/>
            <w:hideMark/>
          </w:tcPr>
          <w:p w:rsidR="001A3E29" w:rsidRPr="006E6891" w:rsidRDefault="001A3E29" w:rsidP="00AE26F8">
            <w:pPr>
              <w:spacing w:after="0" w:line="240" w:lineRule="auto"/>
              <w:ind w:left="100" w:hanging="20"/>
              <w:rPr>
                <w:rFonts w:asciiTheme="minorHAnsi" w:hAnsiTheme="minorHAnsi"/>
                <w:sz w:val="20"/>
                <w:szCs w:val="20"/>
              </w:rPr>
            </w:pPr>
            <w:r w:rsidRPr="006E6891">
              <w:rPr>
                <w:rFonts w:asciiTheme="minorHAnsi" w:hAnsiTheme="minorHAnsi"/>
                <w:sz w:val="20"/>
                <w:szCs w:val="20"/>
              </w:rPr>
              <w:t>Activities</w:t>
            </w:r>
          </w:p>
        </w:tc>
        <w:tc>
          <w:tcPr>
            <w:tcW w:w="2101" w:type="dxa"/>
            <w:hideMark/>
          </w:tcPr>
          <w:p w:rsidR="001A3E29" w:rsidRPr="006E6891" w:rsidRDefault="001A3E29" w:rsidP="00AE26F8">
            <w:pPr>
              <w:spacing w:after="0" w:line="240" w:lineRule="auto"/>
              <w:ind w:left="-40"/>
              <w:rPr>
                <w:rFonts w:asciiTheme="minorHAnsi" w:hAnsiTheme="minorHAnsi"/>
                <w:sz w:val="20"/>
                <w:szCs w:val="20"/>
              </w:rPr>
            </w:pPr>
            <w:r w:rsidRPr="006E6891">
              <w:rPr>
                <w:rFonts w:asciiTheme="minorHAnsi" w:hAnsiTheme="minorHAnsi"/>
                <w:sz w:val="20"/>
                <w:szCs w:val="20"/>
              </w:rPr>
              <w:t>Are gender issues clarified in the implementation of the project?</w:t>
            </w:r>
          </w:p>
        </w:tc>
        <w:tc>
          <w:tcPr>
            <w:tcW w:w="2101" w:type="dxa"/>
          </w:tcPr>
          <w:p w:rsidR="001A3E29" w:rsidRPr="006E6891" w:rsidRDefault="001A3E29" w:rsidP="00AE26F8">
            <w:pPr>
              <w:spacing w:after="0" w:line="240" w:lineRule="auto"/>
              <w:rPr>
                <w:rFonts w:asciiTheme="minorHAnsi" w:hAnsiTheme="minorHAnsi"/>
                <w:sz w:val="20"/>
                <w:szCs w:val="20"/>
              </w:rPr>
            </w:pPr>
            <w:r w:rsidRPr="006E6891">
              <w:rPr>
                <w:rFonts w:asciiTheme="minorHAnsi" w:hAnsiTheme="minorHAnsi"/>
                <w:sz w:val="20"/>
                <w:szCs w:val="20"/>
              </w:rPr>
              <w:t>Inputs: What resources do project beneficiaries contribute to the project? Is the contribution of women as well as men accounted for? Are external resources accounting for women's access and control over resources?</w:t>
            </w:r>
          </w:p>
          <w:p w:rsidR="001A3E29" w:rsidRPr="006E6891" w:rsidRDefault="001A3E29" w:rsidP="00AE26F8">
            <w:pPr>
              <w:spacing w:after="0" w:line="240" w:lineRule="auto"/>
              <w:rPr>
                <w:rFonts w:asciiTheme="minorHAnsi" w:hAnsiTheme="minorHAnsi"/>
                <w:sz w:val="20"/>
                <w:szCs w:val="20"/>
              </w:rPr>
            </w:pPr>
          </w:p>
        </w:tc>
        <w:tc>
          <w:tcPr>
            <w:tcW w:w="2101" w:type="dxa"/>
            <w:hideMark/>
          </w:tcPr>
          <w:p w:rsidR="001A3E29" w:rsidRPr="006E6891" w:rsidRDefault="001A3E29" w:rsidP="00AE26F8">
            <w:pPr>
              <w:spacing w:after="0" w:line="240" w:lineRule="auto"/>
              <w:rPr>
                <w:rFonts w:asciiTheme="minorHAnsi" w:hAnsiTheme="minorHAnsi"/>
                <w:sz w:val="20"/>
                <w:szCs w:val="20"/>
              </w:rPr>
            </w:pPr>
            <w:r w:rsidRPr="006E6891">
              <w:rPr>
                <w:rFonts w:asciiTheme="minorHAnsi" w:hAnsiTheme="minorHAnsi"/>
                <w:sz w:val="20"/>
                <w:szCs w:val="20"/>
              </w:rPr>
              <w:t>Is the data for verifying the purpose sex-disaggregated and analyzed in terms of gender? What gender analysis tool will be used?</w:t>
            </w:r>
          </w:p>
        </w:tc>
        <w:tc>
          <w:tcPr>
            <w:tcW w:w="2101" w:type="dxa"/>
            <w:hideMark/>
          </w:tcPr>
          <w:p w:rsidR="001A3E29" w:rsidRPr="006E6891" w:rsidRDefault="001A3E29" w:rsidP="00AE26F8">
            <w:pPr>
              <w:spacing w:after="0" w:line="240" w:lineRule="auto"/>
              <w:rPr>
                <w:rFonts w:asciiTheme="minorHAnsi" w:hAnsiTheme="minorHAnsi"/>
                <w:sz w:val="20"/>
                <w:szCs w:val="20"/>
              </w:rPr>
            </w:pPr>
            <w:r w:rsidRPr="006E6891">
              <w:rPr>
                <w:rFonts w:asciiTheme="minorHAnsi" w:hAnsiTheme="minorHAnsi"/>
                <w:sz w:val="20"/>
                <w:szCs w:val="20"/>
              </w:rPr>
              <w:t>What are the important external factors necessary for achieving the activities and especially ensuring the continued involvement of men and women participants in the project?</w:t>
            </w:r>
          </w:p>
        </w:tc>
      </w:tr>
    </w:tbl>
    <w:p w:rsidR="001A3E29" w:rsidRPr="006E6891" w:rsidRDefault="001A3E29" w:rsidP="001A3E29">
      <w:pPr>
        <w:spacing w:after="0"/>
        <w:rPr>
          <w:rFonts w:asciiTheme="minorHAnsi" w:hAnsiTheme="minorHAnsi"/>
          <w:sz w:val="18"/>
          <w:szCs w:val="18"/>
        </w:rPr>
      </w:pPr>
      <w:r w:rsidRPr="006E6891">
        <w:rPr>
          <w:rFonts w:asciiTheme="minorHAnsi" w:hAnsiTheme="minorHAnsi"/>
          <w:sz w:val="18"/>
          <w:szCs w:val="18"/>
        </w:rPr>
        <w:t xml:space="preserve">From: </w:t>
      </w:r>
      <w:proofErr w:type="spellStart"/>
      <w:r w:rsidRPr="006E6891">
        <w:rPr>
          <w:rFonts w:asciiTheme="minorHAnsi" w:hAnsiTheme="minorHAnsi"/>
          <w:sz w:val="18"/>
          <w:szCs w:val="18"/>
        </w:rPr>
        <w:t>Odame</w:t>
      </w:r>
      <w:proofErr w:type="spellEnd"/>
      <w:r w:rsidRPr="006E6891">
        <w:rPr>
          <w:rFonts w:asciiTheme="minorHAnsi" w:hAnsiTheme="minorHAnsi"/>
          <w:sz w:val="18"/>
          <w:szCs w:val="18"/>
        </w:rPr>
        <w:t xml:space="preserve">, Helen </w:t>
      </w:r>
      <w:proofErr w:type="spellStart"/>
      <w:r w:rsidRPr="006E6891">
        <w:rPr>
          <w:rFonts w:asciiTheme="minorHAnsi" w:hAnsiTheme="minorHAnsi"/>
          <w:sz w:val="18"/>
          <w:szCs w:val="18"/>
        </w:rPr>
        <w:t>Hambly</w:t>
      </w:r>
      <w:proofErr w:type="spellEnd"/>
      <w:r w:rsidRPr="006E6891">
        <w:rPr>
          <w:rFonts w:asciiTheme="minorHAnsi" w:hAnsiTheme="minorHAnsi"/>
          <w:sz w:val="18"/>
          <w:szCs w:val="18"/>
        </w:rPr>
        <w:t>. 2000. Engendering the Logical Framework. Presented at a workshop on: Gender and Agriculture in Africa: Effective Strategies for Moving Forward. Nairobi and www.cgiar.org</w:t>
      </w:r>
    </w:p>
    <w:p w:rsidR="001A3E29" w:rsidRPr="004B45D7" w:rsidRDefault="001A3E29" w:rsidP="001A3E29">
      <w:pPr>
        <w:spacing w:after="0"/>
        <w:jc w:val="both"/>
        <w:rPr>
          <w:rFonts w:asciiTheme="minorHAnsi" w:hAnsiTheme="minorHAnsi"/>
        </w:rPr>
      </w:pPr>
    </w:p>
    <w:p w:rsidR="001A3E29" w:rsidRPr="004B45D7" w:rsidRDefault="001A3E29" w:rsidP="001A3E29">
      <w:pPr>
        <w:spacing w:after="0"/>
        <w:jc w:val="both"/>
        <w:rPr>
          <w:rFonts w:asciiTheme="minorHAnsi" w:hAnsiTheme="minorHAnsi"/>
        </w:rPr>
      </w:pPr>
    </w:p>
    <w:p w:rsidR="001A3E29" w:rsidRPr="004B45D7" w:rsidRDefault="001A3E29" w:rsidP="001A3E29">
      <w:pPr>
        <w:spacing w:after="0"/>
        <w:rPr>
          <w:rFonts w:asciiTheme="minorHAnsi" w:hAnsiTheme="minorHAnsi"/>
          <w:bCs/>
          <w:lang w:val="en-GB"/>
        </w:rPr>
      </w:pPr>
      <w:r>
        <w:rPr>
          <w:rFonts w:asciiTheme="minorHAnsi" w:hAnsiTheme="minorHAnsi"/>
          <w:b/>
        </w:rPr>
        <w:t xml:space="preserve">Monitoring for Gender Issues:  </w:t>
      </w:r>
      <w:r w:rsidRPr="004B45D7">
        <w:rPr>
          <w:rFonts w:asciiTheme="minorHAnsi" w:hAnsiTheme="minorHAnsi"/>
        </w:rPr>
        <w:t xml:space="preserve">Gender-sensitive impact indicators can describe actual gender-related change arising from a project such as </w:t>
      </w:r>
      <w:proofErr w:type="spellStart"/>
      <w:r w:rsidRPr="004B45D7">
        <w:rPr>
          <w:rFonts w:asciiTheme="minorHAnsi" w:hAnsiTheme="minorHAnsi"/>
        </w:rPr>
        <w:t>labour</w:t>
      </w:r>
      <w:proofErr w:type="spellEnd"/>
      <w:r w:rsidRPr="004B45D7">
        <w:rPr>
          <w:rFonts w:asciiTheme="minorHAnsi" w:hAnsiTheme="minorHAnsi"/>
        </w:rPr>
        <w:t xml:space="preserve"> change, income change attributable to project activities, etc.; and</w:t>
      </w:r>
      <w:r>
        <w:rPr>
          <w:rFonts w:asciiTheme="minorHAnsi" w:hAnsiTheme="minorHAnsi"/>
        </w:rPr>
        <w:t xml:space="preserve"> </w:t>
      </w:r>
      <w:r w:rsidRPr="004B45D7">
        <w:rPr>
          <w:rFonts w:asciiTheme="minorHAnsi" w:hAnsiTheme="minorHAnsi"/>
        </w:rPr>
        <w:t>Gender-sensitive output indicators can describe the actual project in a gender-sensitive way, such as the number of men versus women trained on a specific issue.</w:t>
      </w:r>
      <w:r w:rsidRPr="004B45D7">
        <w:rPr>
          <w:rFonts w:asciiTheme="minorHAnsi" w:hAnsiTheme="minorHAnsi"/>
          <w:bCs/>
          <w:lang w:val="en-GB"/>
        </w:rPr>
        <w:t>‘An indicator is a pointer. It can be a measurement, a number, a fact, an opinion or a perception that points at a specific condition or situation, and measures changes in that condition or situation over time’ (CIDA, 1996).</w:t>
      </w:r>
    </w:p>
    <w:p w:rsidR="001A3E29" w:rsidRDefault="001A3E29" w:rsidP="001A3E29">
      <w:pPr>
        <w:rPr>
          <w:rFonts w:asciiTheme="minorHAnsi" w:hAnsiTheme="minorHAnsi"/>
          <w:lang w:val="en-GB"/>
        </w:rPr>
      </w:pPr>
      <w:r w:rsidRPr="004B45D7">
        <w:rPr>
          <w:rFonts w:asciiTheme="minorHAnsi" w:hAnsiTheme="minorHAnsi"/>
          <w:lang w:val="en-GB"/>
        </w:rPr>
        <w:t xml:space="preserve">An ‘indicator’ is something that can be measured. </w:t>
      </w:r>
      <w:r>
        <w:rPr>
          <w:rFonts w:asciiTheme="minorHAnsi" w:hAnsiTheme="minorHAnsi"/>
          <w:lang w:val="en-GB"/>
        </w:rPr>
        <w:t xml:space="preserve">  </w:t>
      </w:r>
      <w:r w:rsidRPr="004B45D7">
        <w:rPr>
          <w:rFonts w:asciiTheme="minorHAnsi" w:hAnsiTheme="minorHAnsi"/>
          <w:lang w:val="en-GB"/>
        </w:rPr>
        <w:t>Indicators should be easily quantifiable and collected.</w:t>
      </w:r>
    </w:p>
    <w:p w:rsidR="001A3E29" w:rsidRPr="004B45D7" w:rsidRDefault="001A3E29" w:rsidP="001A3E29">
      <w:pPr>
        <w:spacing w:after="0"/>
        <w:rPr>
          <w:rFonts w:asciiTheme="minorHAnsi" w:hAnsiTheme="minorHAnsi"/>
          <w:lang w:val="en-GB"/>
        </w:rPr>
      </w:pPr>
      <w:r w:rsidRPr="004B45D7">
        <w:rPr>
          <w:rFonts w:asciiTheme="minorHAnsi" w:hAnsiTheme="minorHAnsi"/>
          <w:lang w:val="en-GB"/>
        </w:rPr>
        <w:t xml:space="preserve"> </w:t>
      </w:r>
      <w:r>
        <w:rPr>
          <w:rFonts w:asciiTheme="minorHAnsi" w:hAnsiTheme="minorHAnsi"/>
          <w:lang w:val="en-GB"/>
        </w:rPr>
        <w:t>Indicators can</w:t>
      </w:r>
      <w:r w:rsidRPr="004B45D7">
        <w:rPr>
          <w:rFonts w:asciiTheme="minorHAnsi" w:hAnsiTheme="minorHAnsi"/>
          <w:lang w:val="en-GB"/>
        </w:rPr>
        <w:t xml:space="preserve"> measure short and long term changes, such as:</w:t>
      </w:r>
    </w:p>
    <w:p w:rsidR="001A3E29" w:rsidRPr="008227FA" w:rsidRDefault="001A3E29" w:rsidP="001A3E29">
      <w:pPr>
        <w:pStyle w:val="ListParagraph"/>
        <w:numPr>
          <w:ilvl w:val="0"/>
          <w:numId w:val="1"/>
        </w:numPr>
        <w:spacing w:after="0"/>
        <w:jc w:val="both"/>
        <w:rPr>
          <w:bCs/>
          <w:lang w:val="en-GB"/>
        </w:rPr>
      </w:pPr>
      <w:r w:rsidRPr="008227FA">
        <w:rPr>
          <w:bCs/>
          <w:lang w:val="en-GB"/>
        </w:rPr>
        <w:t xml:space="preserve">Short-term </w:t>
      </w:r>
      <w:r w:rsidRPr="008227FA">
        <w:rPr>
          <w:lang w:val="en-GB"/>
        </w:rPr>
        <w:t xml:space="preserve">changes in: </w:t>
      </w:r>
    </w:p>
    <w:p w:rsidR="001A3E29" w:rsidRPr="004B45D7" w:rsidRDefault="001A3E29" w:rsidP="001A3E29">
      <w:pPr>
        <w:numPr>
          <w:ilvl w:val="0"/>
          <w:numId w:val="2"/>
        </w:numPr>
        <w:spacing w:after="0"/>
        <w:jc w:val="both"/>
        <w:rPr>
          <w:rFonts w:asciiTheme="minorHAnsi" w:hAnsiTheme="minorHAnsi"/>
          <w:lang w:val="en-GB"/>
        </w:rPr>
      </w:pPr>
      <w:r w:rsidRPr="004B45D7">
        <w:rPr>
          <w:rFonts w:asciiTheme="minorHAnsi" w:hAnsiTheme="minorHAnsi"/>
          <w:lang w:val="en-GB"/>
        </w:rPr>
        <w:t>Number of children in the households;</w:t>
      </w:r>
    </w:p>
    <w:p w:rsidR="001A3E29" w:rsidRPr="004B45D7" w:rsidRDefault="001A3E29" w:rsidP="001A3E29">
      <w:pPr>
        <w:numPr>
          <w:ilvl w:val="0"/>
          <w:numId w:val="2"/>
        </w:numPr>
        <w:spacing w:after="0"/>
        <w:jc w:val="both"/>
        <w:rPr>
          <w:rFonts w:asciiTheme="minorHAnsi" w:hAnsiTheme="minorHAnsi"/>
          <w:lang w:val="en-GB"/>
        </w:rPr>
      </w:pPr>
      <w:r w:rsidRPr="004B45D7">
        <w:rPr>
          <w:rFonts w:asciiTheme="minorHAnsi" w:hAnsiTheme="minorHAnsi"/>
          <w:lang w:val="en-GB"/>
        </w:rPr>
        <w:lastRenderedPageBreak/>
        <w:t>Number of households involved in vaccination campaigns;</w:t>
      </w:r>
    </w:p>
    <w:p w:rsidR="001A3E29" w:rsidRPr="008227FA" w:rsidRDefault="001A3E29" w:rsidP="001A3E29">
      <w:pPr>
        <w:pStyle w:val="ListParagraph"/>
        <w:numPr>
          <w:ilvl w:val="0"/>
          <w:numId w:val="1"/>
        </w:numPr>
        <w:spacing w:after="0"/>
        <w:jc w:val="both"/>
        <w:rPr>
          <w:bCs/>
          <w:lang w:val="en-GB"/>
        </w:rPr>
      </w:pPr>
      <w:r w:rsidRPr="008227FA">
        <w:rPr>
          <w:bCs/>
          <w:lang w:val="en-GB"/>
        </w:rPr>
        <w:t xml:space="preserve">Medium-term </w:t>
      </w:r>
      <w:r w:rsidRPr="008227FA">
        <w:rPr>
          <w:lang w:val="en-GB"/>
        </w:rPr>
        <w:t xml:space="preserve">changes in: </w:t>
      </w:r>
    </w:p>
    <w:p w:rsidR="001A3E29" w:rsidRPr="004B45D7" w:rsidRDefault="001A3E29" w:rsidP="001A3E29">
      <w:pPr>
        <w:numPr>
          <w:ilvl w:val="0"/>
          <w:numId w:val="3"/>
        </w:numPr>
        <w:spacing w:after="0"/>
        <w:jc w:val="both"/>
        <w:rPr>
          <w:rFonts w:asciiTheme="minorHAnsi" w:hAnsiTheme="minorHAnsi"/>
          <w:lang w:val="en-GB"/>
        </w:rPr>
      </w:pPr>
      <w:r w:rsidRPr="004B45D7">
        <w:rPr>
          <w:rFonts w:asciiTheme="minorHAnsi" w:hAnsiTheme="minorHAnsi"/>
          <w:lang w:val="en-GB"/>
        </w:rPr>
        <w:t xml:space="preserve">Number of animals sold or traded; </w:t>
      </w:r>
    </w:p>
    <w:p w:rsidR="001A3E29" w:rsidRPr="004B45D7" w:rsidRDefault="001A3E29" w:rsidP="001A3E29">
      <w:pPr>
        <w:numPr>
          <w:ilvl w:val="0"/>
          <w:numId w:val="3"/>
        </w:numPr>
        <w:spacing w:after="0"/>
        <w:jc w:val="both"/>
        <w:rPr>
          <w:rFonts w:asciiTheme="minorHAnsi" w:hAnsiTheme="minorHAnsi"/>
          <w:lang w:val="en-GB"/>
        </w:rPr>
      </w:pPr>
      <w:r w:rsidRPr="004B45D7">
        <w:rPr>
          <w:rFonts w:asciiTheme="minorHAnsi" w:hAnsiTheme="minorHAnsi"/>
          <w:lang w:val="en-GB"/>
        </w:rPr>
        <w:t>Number of animals consumed.</w:t>
      </w:r>
      <w:r w:rsidRPr="004B45D7">
        <w:rPr>
          <w:rFonts w:asciiTheme="minorHAnsi" w:hAnsiTheme="minorHAnsi"/>
          <w:i/>
          <w:noProof/>
          <w:lang w:val="en-GB"/>
        </w:rPr>
        <w:t xml:space="preserve"> </w:t>
      </w:r>
    </w:p>
    <w:p w:rsidR="001A3E29" w:rsidRPr="004B45D7" w:rsidRDefault="001A3E29" w:rsidP="001A3E29">
      <w:pPr>
        <w:spacing w:after="0"/>
        <w:jc w:val="both"/>
        <w:rPr>
          <w:rFonts w:asciiTheme="minorHAnsi" w:hAnsiTheme="minorHAnsi"/>
        </w:rPr>
      </w:pPr>
    </w:p>
    <w:p w:rsidR="001A3E29" w:rsidRPr="008227FA" w:rsidRDefault="001A3E29" w:rsidP="001A3E29">
      <w:pPr>
        <w:spacing w:after="0"/>
        <w:rPr>
          <w:rFonts w:asciiTheme="minorHAnsi" w:hAnsiTheme="minorHAnsi"/>
        </w:rPr>
      </w:pPr>
      <w:r w:rsidRPr="008227FA">
        <w:rPr>
          <w:rFonts w:asciiTheme="minorHAnsi" w:hAnsiTheme="minorHAnsi"/>
        </w:rPr>
        <w:t xml:space="preserve">The table </w:t>
      </w:r>
      <w:r>
        <w:rPr>
          <w:rFonts w:asciiTheme="minorHAnsi" w:hAnsiTheme="minorHAnsi"/>
        </w:rPr>
        <w:t>on the next page</w:t>
      </w:r>
      <w:r w:rsidRPr="008227FA">
        <w:rPr>
          <w:rFonts w:asciiTheme="minorHAnsi" w:hAnsiTheme="minorHAnsi"/>
        </w:rPr>
        <w:t xml:space="preserve"> contains some possible indicators for monitoring of gender and cultural issues for consideration at national (Nat.), provincial (Prov.), district (Dist.) and community (Com.) levels of RESPOND.</w:t>
      </w:r>
    </w:p>
    <w:p w:rsidR="001A3E29" w:rsidRDefault="001A3E29" w:rsidP="001A3E29">
      <w:pPr>
        <w:spacing w:after="0"/>
        <w:jc w:val="both"/>
        <w:rPr>
          <w:rFonts w:asciiTheme="minorHAnsi" w:hAnsiTheme="minorHAnsi"/>
        </w:rPr>
      </w:pPr>
    </w:p>
    <w:tbl>
      <w:tblPr>
        <w:tblW w:w="9855" w:type="dxa"/>
        <w:tblLayout w:type="fixed"/>
        <w:tblCellMar>
          <w:left w:w="80" w:type="dxa"/>
          <w:right w:w="80" w:type="dxa"/>
        </w:tblCellMar>
        <w:tblLook w:val="04A0" w:firstRow="1" w:lastRow="0" w:firstColumn="1" w:lastColumn="0" w:noHBand="0" w:noVBand="1"/>
      </w:tblPr>
      <w:tblGrid>
        <w:gridCol w:w="7234"/>
        <w:gridCol w:w="637"/>
        <w:gridCol w:w="708"/>
        <w:gridCol w:w="567"/>
        <w:gridCol w:w="709"/>
      </w:tblGrid>
      <w:tr w:rsidR="001A3E29" w:rsidRPr="004B45D7" w:rsidTr="00AE26F8">
        <w:trPr>
          <w:cantSplit/>
        </w:trPr>
        <w:tc>
          <w:tcPr>
            <w:tcW w:w="7234" w:type="dxa"/>
            <w:tcBorders>
              <w:top w:val="single" w:sz="6" w:space="0" w:color="auto"/>
              <w:left w:val="single" w:sz="6" w:space="0" w:color="auto"/>
              <w:bottom w:val="single" w:sz="6" w:space="0" w:color="auto"/>
              <w:right w:val="single" w:sz="6" w:space="0" w:color="auto"/>
            </w:tcBorders>
            <w:shd w:val="clear" w:color="auto" w:fill="FBE4D5" w:themeFill="accent2" w:themeFillTint="33"/>
            <w:hideMark/>
          </w:tcPr>
          <w:p w:rsidR="001A3E29" w:rsidRPr="008227FA" w:rsidRDefault="001A3E29" w:rsidP="00AE26F8">
            <w:pPr>
              <w:spacing w:after="0"/>
              <w:jc w:val="both"/>
              <w:rPr>
                <w:rFonts w:asciiTheme="minorHAnsi" w:hAnsiTheme="minorHAnsi"/>
                <w:b/>
              </w:rPr>
            </w:pPr>
            <w:r w:rsidRPr="008227FA">
              <w:rPr>
                <w:rFonts w:asciiTheme="minorHAnsi" w:hAnsiTheme="minorHAnsi"/>
                <w:b/>
              </w:rPr>
              <w:t>Indicators</w:t>
            </w:r>
          </w:p>
        </w:tc>
        <w:tc>
          <w:tcPr>
            <w:tcW w:w="637" w:type="dxa"/>
            <w:tcBorders>
              <w:top w:val="single" w:sz="6" w:space="0" w:color="auto"/>
              <w:left w:val="single" w:sz="6" w:space="0" w:color="auto"/>
              <w:bottom w:val="single" w:sz="6" w:space="0" w:color="auto"/>
              <w:right w:val="single" w:sz="6" w:space="0" w:color="auto"/>
            </w:tcBorders>
            <w:shd w:val="clear" w:color="auto" w:fill="FBE4D5" w:themeFill="accent2" w:themeFillTint="33"/>
            <w:hideMark/>
          </w:tcPr>
          <w:p w:rsidR="001A3E29" w:rsidRPr="008227FA" w:rsidRDefault="001A3E29" w:rsidP="00AE26F8">
            <w:pPr>
              <w:spacing w:after="0"/>
              <w:jc w:val="both"/>
              <w:rPr>
                <w:rFonts w:asciiTheme="minorHAnsi" w:hAnsiTheme="minorHAnsi"/>
                <w:b/>
              </w:rPr>
            </w:pPr>
            <w:r w:rsidRPr="008227FA">
              <w:rPr>
                <w:rFonts w:asciiTheme="minorHAnsi" w:hAnsiTheme="minorHAnsi"/>
                <w:b/>
              </w:rPr>
              <w:t>Nat</w:t>
            </w:r>
          </w:p>
        </w:tc>
        <w:tc>
          <w:tcPr>
            <w:tcW w:w="708" w:type="dxa"/>
            <w:tcBorders>
              <w:top w:val="single" w:sz="6" w:space="0" w:color="auto"/>
              <w:left w:val="single" w:sz="6" w:space="0" w:color="auto"/>
              <w:bottom w:val="single" w:sz="6" w:space="0" w:color="auto"/>
              <w:right w:val="single" w:sz="6" w:space="0" w:color="auto"/>
            </w:tcBorders>
            <w:shd w:val="clear" w:color="auto" w:fill="FBE4D5" w:themeFill="accent2" w:themeFillTint="33"/>
            <w:hideMark/>
          </w:tcPr>
          <w:p w:rsidR="001A3E29" w:rsidRPr="008227FA" w:rsidRDefault="001A3E29" w:rsidP="00AE26F8">
            <w:pPr>
              <w:spacing w:after="0"/>
              <w:jc w:val="both"/>
              <w:rPr>
                <w:rFonts w:asciiTheme="minorHAnsi" w:hAnsiTheme="minorHAnsi"/>
                <w:b/>
              </w:rPr>
            </w:pPr>
            <w:proofErr w:type="spellStart"/>
            <w:r w:rsidRPr="008227FA">
              <w:rPr>
                <w:rFonts w:asciiTheme="minorHAnsi" w:hAnsiTheme="minorHAnsi"/>
                <w:b/>
              </w:rPr>
              <w:t>Prov</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BE4D5" w:themeFill="accent2" w:themeFillTint="33"/>
            <w:hideMark/>
          </w:tcPr>
          <w:p w:rsidR="001A3E29" w:rsidRPr="008227FA" w:rsidRDefault="001A3E29" w:rsidP="00AE26F8">
            <w:pPr>
              <w:spacing w:after="0"/>
              <w:jc w:val="both"/>
              <w:rPr>
                <w:rFonts w:asciiTheme="minorHAnsi" w:hAnsiTheme="minorHAnsi"/>
                <w:b/>
              </w:rPr>
            </w:pPr>
            <w:proofErr w:type="spellStart"/>
            <w:r w:rsidRPr="008227FA">
              <w:rPr>
                <w:rFonts w:asciiTheme="minorHAnsi" w:hAnsiTheme="minorHAnsi"/>
                <w:b/>
              </w:rPr>
              <w:t>Dist</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BE4D5" w:themeFill="accent2" w:themeFillTint="33"/>
            <w:hideMark/>
          </w:tcPr>
          <w:p w:rsidR="001A3E29" w:rsidRPr="008227FA" w:rsidRDefault="001A3E29" w:rsidP="00AE26F8">
            <w:pPr>
              <w:spacing w:after="0"/>
              <w:jc w:val="both"/>
              <w:rPr>
                <w:rFonts w:asciiTheme="minorHAnsi" w:hAnsiTheme="minorHAnsi"/>
                <w:b/>
              </w:rPr>
            </w:pPr>
            <w:r w:rsidRPr="008227FA">
              <w:rPr>
                <w:rFonts w:asciiTheme="minorHAnsi" w:hAnsiTheme="minorHAnsi"/>
                <w:b/>
              </w:rPr>
              <w:t>Com</w:t>
            </w:r>
          </w:p>
        </w:tc>
      </w:tr>
      <w:tr w:rsidR="001A3E29" w:rsidRPr="004B45D7" w:rsidTr="00AE26F8">
        <w:trPr>
          <w:cantSplit/>
        </w:trPr>
        <w:tc>
          <w:tcPr>
            <w:tcW w:w="7234" w:type="dxa"/>
            <w:tcBorders>
              <w:top w:val="single" w:sz="6" w:space="0" w:color="auto"/>
              <w:left w:val="single" w:sz="6" w:space="0" w:color="auto"/>
              <w:bottom w:val="single" w:sz="6" w:space="0" w:color="auto"/>
              <w:right w:val="single" w:sz="6" w:space="0" w:color="auto"/>
            </w:tcBorders>
            <w:hideMark/>
          </w:tcPr>
          <w:p w:rsidR="001A3E29" w:rsidRPr="008227FA" w:rsidRDefault="001A3E29" w:rsidP="00AE26F8">
            <w:pPr>
              <w:spacing w:after="0"/>
              <w:jc w:val="both"/>
              <w:rPr>
                <w:rFonts w:asciiTheme="minorHAnsi" w:hAnsiTheme="minorHAnsi"/>
              </w:rPr>
            </w:pPr>
            <w:r w:rsidRPr="008227FA">
              <w:rPr>
                <w:rFonts w:asciiTheme="minorHAnsi" w:hAnsiTheme="minorHAnsi"/>
              </w:rPr>
              <w:t>Gender indicators on</w:t>
            </w:r>
            <w:r w:rsidRPr="008227FA">
              <w:rPr>
                <w:rFonts w:asciiTheme="minorHAnsi" w:hAnsiTheme="minorHAnsi"/>
                <w:b/>
              </w:rPr>
              <w:t xml:space="preserve"> benefits </w:t>
            </w:r>
            <w:r w:rsidRPr="008227FA">
              <w:rPr>
                <w:rFonts w:asciiTheme="minorHAnsi" w:hAnsiTheme="minorHAnsi"/>
              </w:rPr>
              <w:t xml:space="preserve">from resources and projects </w:t>
            </w:r>
          </w:p>
          <w:p w:rsidR="001A3E29" w:rsidRDefault="001A3E29" w:rsidP="001A3E29">
            <w:pPr>
              <w:pStyle w:val="ListParagraph"/>
              <w:numPr>
                <w:ilvl w:val="0"/>
                <w:numId w:val="4"/>
              </w:numPr>
              <w:spacing w:after="0"/>
              <w:jc w:val="both"/>
            </w:pPr>
            <w:r w:rsidRPr="008227FA">
              <w:t xml:space="preserve">% of the total budget of the </w:t>
            </w:r>
            <w:proofErr w:type="spellStart"/>
            <w:r w:rsidRPr="008227FA">
              <w:t>programme</w:t>
            </w:r>
            <w:proofErr w:type="spellEnd"/>
            <w:r w:rsidRPr="008227FA">
              <w:t xml:space="preserve"> directed to gender related activities</w:t>
            </w:r>
          </w:p>
          <w:p w:rsidR="001F3D25" w:rsidRDefault="001F3D25" w:rsidP="001A3E29">
            <w:pPr>
              <w:pStyle w:val="ListParagraph"/>
              <w:numPr>
                <w:ilvl w:val="0"/>
                <w:numId w:val="4"/>
              </w:numPr>
              <w:spacing w:after="0"/>
              <w:jc w:val="both"/>
            </w:pPr>
            <w:r>
              <w:t>How many effective equal opportunity policies are in place?</w:t>
            </w:r>
          </w:p>
          <w:p w:rsidR="001F3D25" w:rsidRDefault="001F3D25" w:rsidP="001A3E29">
            <w:pPr>
              <w:pStyle w:val="ListParagraph"/>
              <w:numPr>
                <w:ilvl w:val="0"/>
                <w:numId w:val="4"/>
              </w:numPr>
              <w:spacing w:after="0"/>
              <w:jc w:val="both"/>
            </w:pPr>
            <w:r>
              <w:t>How many people have received training on those policies?</w:t>
            </w:r>
          </w:p>
          <w:p w:rsidR="003D3757" w:rsidRPr="008227FA" w:rsidRDefault="003D3757" w:rsidP="001A3E29">
            <w:pPr>
              <w:pStyle w:val="ListParagraph"/>
              <w:numPr>
                <w:ilvl w:val="0"/>
                <w:numId w:val="4"/>
              </w:numPr>
              <w:spacing w:after="0"/>
              <w:jc w:val="both"/>
            </w:pPr>
            <w:r>
              <w:t>% of budget to support gender training activities?</w:t>
            </w:r>
          </w:p>
          <w:p w:rsidR="001A3E29" w:rsidRDefault="001A3E29" w:rsidP="001A3E29">
            <w:pPr>
              <w:pStyle w:val="ListParagraph"/>
              <w:numPr>
                <w:ilvl w:val="0"/>
                <w:numId w:val="4"/>
              </w:numPr>
              <w:spacing w:after="0"/>
              <w:jc w:val="both"/>
            </w:pPr>
            <w:r w:rsidRPr="008227FA">
              <w:t>% of the budget benefiting women</w:t>
            </w:r>
            <w:r>
              <w:t xml:space="preserve"> verses men</w:t>
            </w:r>
            <w:r w:rsidRPr="008227FA">
              <w:t xml:space="preserve">? </w:t>
            </w:r>
          </w:p>
          <w:p w:rsidR="001A3E29" w:rsidRPr="008227FA" w:rsidRDefault="00EA7B69" w:rsidP="001A3E29">
            <w:pPr>
              <w:pStyle w:val="ListParagraph"/>
              <w:numPr>
                <w:ilvl w:val="0"/>
                <w:numId w:val="4"/>
              </w:numPr>
              <w:spacing w:after="0"/>
              <w:jc w:val="both"/>
            </w:pPr>
            <w:r>
              <w:t xml:space="preserve">% </w:t>
            </w:r>
            <w:r w:rsidR="001A3E29">
              <w:t>Efforts</w:t>
            </w:r>
            <w:r>
              <w:t xml:space="preserve"> introduced </w:t>
            </w:r>
            <w:r w:rsidR="001A3E29">
              <w:t xml:space="preserve">to address inequality </w:t>
            </w:r>
            <w:proofErr w:type="gramStart"/>
            <w:r w:rsidR="001A3E29">
              <w:t>including</w:t>
            </w:r>
            <w:r w:rsidR="00FD2F30">
              <w:t xml:space="preserve"> </w:t>
            </w:r>
            <w:r w:rsidR="001A3E29">
              <w:t>???</w:t>
            </w:r>
            <w:proofErr w:type="gramEnd"/>
          </w:p>
          <w:p w:rsidR="001A3E29" w:rsidRPr="008227FA" w:rsidRDefault="001A3E29" w:rsidP="001A3E29">
            <w:pPr>
              <w:pStyle w:val="ListParagraph"/>
              <w:numPr>
                <w:ilvl w:val="0"/>
                <w:numId w:val="4"/>
              </w:numPr>
              <w:spacing w:after="0"/>
              <w:jc w:val="both"/>
            </w:pPr>
            <w:r w:rsidRPr="008227FA">
              <w:t xml:space="preserve"> % </w:t>
            </w:r>
            <w:r>
              <w:t xml:space="preserve">increase </w:t>
            </w:r>
            <w:r w:rsidRPr="008227FA">
              <w:t>of arrangements that accommodate women's roles</w:t>
            </w:r>
            <w:r w:rsidR="00FD2F30">
              <w:t xml:space="preserve"> </w:t>
            </w:r>
            <w:r>
              <w:t>( woes breast feeding center</w:t>
            </w:r>
          </w:p>
        </w:tc>
        <w:tc>
          <w:tcPr>
            <w:tcW w:w="637"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708"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567"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709"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r>
      <w:tr w:rsidR="001A3E29" w:rsidRPr="004B45D7" w:rsidTr="00AE26F8">
        <w:trPr>
          <w:cantSplit/>
        </w:trPr>
        <w:tc>
          <w:tcPr>
            <w:tcW w:w="7234" w:type="dxa"/>
            <w:tcBorders>
              <w:top w:val="single" w:sz="6" w:space="0" w:color="auto"/>
              <w:left w:val="single" w:sz="6" w:space="0" w:color="auto"/>
              <w:bottom w:val="single" w:sz="6" w:space="0" w:color="auto"/>
              <w:right w:val="single" w:sz="6" w:space="0" w:color="auto"/>
            </w:tcBorders>
            <w:hideMark/>
          </w:tcPr>
          <w:p w:rsidR="001A3E29" w:rsidRPr="008227FA" w:rsidRDefault="001A3E29" w:rsidP="00AE26F8">
            <w:pPr>
              <w:spacing w:after="0"/>
              <w:jc w:val="both"/>
              <w:rPr>
                <w:rFonts w:asciiTheme="minorHAnsi" w:hAnsiTheme="minorHAnsi"/>
              </w:rPr>
            </w:pPr>
            <w:r w:rsidRPr="008227FA">
              <w:rPr>
                <w:rFonts w:asciiTheme="minorHAnsi" w:hAnsiTheme="minorHAnsi"/>
              </w:rPr>
              <w:t xml:space="preserve">Gender indicators on </w:t>
            </w:r>
            <w:r w:rsidRPr="008227FA">
              <w:rPr>
                <w:rFonts w:asciiTheme="minorHAnsi" w:hAnsiTheme="minorHAnsi"/>
                <w:b/>
              </w:rPr>
              <w:t xml:space="preserve">access </w:t>
            </w:r>
            <w:r w:rsidRPr="008227FA">
              <w:rPr>
                <w:rFonts w:asciiTheme="minorHAnsi" w:hAnsiTheme="minorHAnsi"/>
              </w:rPr>
              <w:t xml:space="preserve">over resources and project activities </w:t>
            </w:r>
          </w:p>
          <w:p w:rsidR="001A3E29" w:rsidRPr="008227FA" w:rsidRDefault="001A3E29" w:rsidP="001A3E29">
            <w:pPr>
              <w:pStyle w:val="ListParagraph"/>
              <w:numPr>
                <w:ilvl w:val="0"/>
                <w:numId w:val="5"/>
              </w:numPr>
              <w:spacing w:after="0"/>
              <w:jc w:val="both"/>
            </w:pPr>
            <w:r w:rsidRPr="008227FA">
              <w:t>Have men and women access to resource on an equal base? (transport, telephone, computer, other privileges,</w:t>
            </w:r>
            <w:r w:rsidR="00DD0A35">
              <w:t xml:space="preserve"> promotions</w:t>
            </w:r>
            <w:r w:rsidRPr="008227FA">
              <w:t xml:space="preserve"> etc.)</w:t>
            </w:r>
          </w:p>
          <w:p w:rsidR="001A3E29" w:rsidRPr="008227FA" w:rsidRDefault="001A3E29" w:rsidP="001A3E29">
            <w:pPr>
              <w:pStyle w:val="ListParagraph"/>
              <w:numPr>
                <w:ilvl w:val="0"/>
                <w:numId w:val="5"/>
              </w:numPr>
              <w:spacing w:after="0"/>
              <w:jc w:val="both"/>
            </w:pPr>
            <w:r w:rsidRPr="008227FA">
              <w:t xml:space="preserve">% of men and women staff in all positions </w:t>
            </w:r>
          </w:p>
          <w:p w:rsidR="001A3E29" w:rsidRPr="008227FA" w:rsidRDefault="001A3E29" w:rsidP="001A3E29">
            <w:pPr>
              <w:pStyle w:val="ListParagraph"/>
              <w:numPr>
                <w:ilvl w:val="0"/>
                <w:numId w:val="5"/>
              </w:numPr>
              <w:spacing w:after="0"/>
              <w:jc w:val="both"/>
            </w:pPr>
            <w:r w:rsidRPr="008227FA">
              <w:t>% of men and women involved in the project</w:t>
            </w:r>
          </w:p>
          <w:p w:rsidR="001A3E29" w:rsidRPr="00CB7160" w:rsidRDefault="001A3E29" w:rsidP="001A3E29">
            <w:pPr>
              <w:pStyle w:val="ListParagraph"/>
              <w:numPr>
                <w:ilvl w:val="0"/>
                <w:numId w:val="5"/>
              </w:numPr>
              <w:spacing w:after="0"/>
              <w:jc w:val="both"/>
              <w:rPr>
                <w:u w:val="single"/>
              </w:rPr>
            </w:pPr>
            <w:r w:rsidRPr="008227FA">
              <w:t>% of men and women receiving inputs (define which) from the project</w:t>
            </w:r>
          </w:p>
          <w:p w:rsidR="001A3E29" w:rsidRPr="008227FA" w:rsidRDefault="001A3E29" w:rsidP="001A3E29">
            <w:pPr>
              <w:pStyle w:val="ListParagraph"/>
              <w:numPr>
                <w:ilvl w:val="0"/>
                <w:numId w:val="5"/>
              </w:numPr>
              <w:spacing w:after="0"/>
              <w:jc w:val="both"/>
              <w:rPr>
                <w:u w:val="single"/>
              </w:rPr>
            </w:pPr>
            <w:r>
              <w:t>Comparison of men and women salaries annually</w:t>
            </w:r>
          </w:p>
          <w:p w:rsidR="001A3E29" w:rsidRPr="008227FA" w:rsidRDefault="001A3E29" w:rsidP="001A3E29">
            <w:pPr>
              <w:pStyle w:val="ListParagraph"/>
              <w:numPr>
                <w:ilvl w:val="0"/>
                <w:numId w:val="5"/>
              </w:numPr>
              <w:spacing w:after="0"/>
              <w:jc w:val="both"/>
            </w:pPr>
            <w:r w:rsidRPr="008227FA">
              <w:t>% of men and women receiving a salary from the project</w:t>
            </w:r>
          </w:p>
        </w:tc>
        <w:tc>
          <w:tcPr>
            <w:tcW w:w="637"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708"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567"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709"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r>
      <w:tr w:rsidR="001A3E29" w:rsidRPr="004B45D7" w:rsidTr="00AE26F8">
        <w:trPr>
          <w:cantSplit/>
        </w:trPr>
        <w:tc>
          <w:tcPr>
            <w:tcW w:w="7234" w:type="dxa"/>
            <w:tcBorders>
              <w:top w:val="single" w:sz="6" w:space="0" w:color="auto"/>
              <w:left w:val="single" w:sz="6" w:space="0" w:color="auto"/>
              <w:bottom w:val="single" w:sz="6" w:space="0" w:color="auto"/>
              <w:right w:val="single" w:sz="6" w:space="0" w:color="auto"/>
            </w:tcBorders>
            <w:hideMark/>
          </w:tcPr>
          <w:p w:rsidR="001A3E29" w:rsidRPr="008227FA" w:rsidRDefault="001A3E29" w:rsidP="00AE26F8">
            <w:pPr>
              <w:spacing w:after="0"/>
              <w:jc w:val="both"/>
              <w:rPr>
                <w:rFonts w:asciiTheme="minorHAnsi" w:hAnsiTheme="minorHAnsi"/>
                <w:b/>
              </w:rPr>
            </w:pPr>
            <w:r w:rsidRPr="008227FA">
              <w:rPr>
                <w:rFonts w:asciiTheme="minorHAnsi" w:hAnsiTheme="minorHAnsi"/>
              </w:rPr>
              <w:t xml:space="preserve">Gender indicators on </w:t>
            </w:r>
            <w:r w:rsidRPr="008227FA">
              <w:rPr>
                <w:rFonts w:asciiTheme="minorHAnsi" w:hAnsiTheme="minorHAnsi"/>
                <w:b/>
              </w:rPr>
              <w:t>capacity building</w:t>
            </w:r>
          </w:p>
          <w:p w:rsidR="001A3E29" w:rsidRPr="008227FA" w:rsidRDefault="001A3E29" w:rsidP="001A3E29">
            <w:pPr>
              <w:pStyle w:val="ListParagraph"/>
              <w:numPr>
                <w:ilvl w:val="0"/>
                <w:numId w:val="6"/>
              </w:numPr>
              <w:spacing w:after="0"/>
              <w:jc w:val="both"/>
            </w:pPr>
            <w:r w:rsidRPr="008227FA">
              <w:t>% of training related to gender issues for men and for women</w:t>
            </w:r>
          </w:p>
          <w:p w:rsidR="001A3E29" w:rsidRDefault="001A3E29" w:rsidP="001A3E29">
            <w:pPr>
              <w:pStyle w:val="ListParagraph"/>
              <w:numPr>
                <w:ilvl w:val="0"/>
                <w:numId w:val="6"/>
              </w:numPr>
              <w:spacing w:after="0"/>
              <w:jc w:val="both"/>
            </w:pPr>
            <w:r w:rsidRPr="008227FA">
              <w:t xml:space="preserve">% of women and men participating in training </w:t>
            </w:r>
            <w:r w:rsidR="0052191F">
              <w:t>over period of time</w:t>
            </w:r>
          </w:p>
          <w:p w:rsidR="0052191F" w:rsidRDefault="0052191F" w:rsidP="001A3E29">
            <w:pPr>
              <w:pStyle w:val="ListParagraph"/>
              <w:numPr>
                <w:ilvl w:val="0"/>
                <w:numId w:val="6"/>
              </w:numPr>
              <w:spacing w:after="0"/>
              <w:jc w:val="both"/>
            </w:pPr>
            <w:r>
              <w:t>No of efforts focused on increasing gender awareness</w:t>
            </w:r>
          </w:p>
          <w:p w:rsidR="0052191F" w:rsidRDefault="00DD0A35" w:rsidP="001A3E29">
            <w:pPr>
              <w:pStyle w:val="ListParagraph"/>
              <w:numPr>
                <w:ilvl w:val="0"/>
                <w:numId w:val="6"/>
              </w:numPr>
              <w:spacing w:after="0"/>
              <w:jc w:val="both"/>
            </w:pPr>
            <w:r>
              <w:t xml:space="preserve">No  of </w:t>
            </w:r>
            <w:r w:rsidR="0052191F">
              <w:t>Policies introduced that are transformative</w:t>
            </w:r>
          </w:p>
          <w:p w:rsidR="00DD0A35" w:rsidRPr="008227FA" w:rsidRDefault="00DD0A35" w:rsidP="001A3E29">
            <w:pPr>
              <w:pStyle w:val="ListParagraph"/>
              <w:numPr>
                <w:ilvl w:val="0"/>
                <w:numId w:val="6"/>
              </w:numPr>
              <w:spacing w:after="0"/>
              <w:jc w:val="both"/>
            </w:pPr>
            <w:r>
              <w:t>No of people trained on those policies</w:t>
            </w:r>
          </w:p>
          <w:p w:rsidR="001A3E29" w:rsidRPr="008227FA" w:rsidRDefault="001A3E29" w:rsidP="001A3E29">
            <w:pPr>
              <w:pStyle w:val="ListParagraph"/>
              <w:numPr>
                <w:ilvl w:val="0"/>
                <w:numId w:val="6"/>
              </w:numPr>
              <w:spacing w:after="0"/>
              <w:jc w:val="both"/>
            </w:pPr>
            <w:r w:rsidRPr="008227FA">
              <w:t>Compare gender awareness at the beginning and at the end of the training</w:t>
            </w:r>
          </w:p>
          <w:p w:rsidR="001A3E29" w:rsidRDefault="001A3E29" w:rsidP="001A3E29">
            <w:pPr>
              <w:pStyle w:val="ListParagraph"/>
              <w:numPr>
                <w:ilvl w:val="0"/>
                <w:numId w:val="6"/>
              </w:numPr>
              <w:spacing w:after="0"/>
              <w:jc w:val="both"/>
            </w:pPr>
            <w:r w:rsidRPr="008227FA">
              <w:t>% of women and men participating exchange program</w:t>
            </w:r>
          </w:p>
          <w:p w:rsidR="005A5886" w:rsidRDefault="005A5886" w:rsidP="001A3E29">
            <w:pPr>
              <w:pStyle w:val="ListParagraph"/>
              <w:numPr>
                <w:ilvl w:val="0"/>
                <w:numId w:val="6"/>
              </w:numPr>
              <w:spacing w:after="0"/>
              <w:jc w:val="both"/>
            </w:pPr>
            <w:r>
              <w:t>Efforts made to assess awareness</w:t>
            </w:r>
          </w:p>
          <w:p w:rsidR="001A3E29" w:rsidRDefault="005A5886" w:rsidP="00004DBF">
            <w:pPr>
              <w:pStyle w:val="ListParagraph"/>
              <w:numPr>
                <w:ilvl w:val="0"/>
                <w:numId w:val="6"/>
              </w:numPr>
              <w:spacing w:after="0"/>
              <w:jc w:val="both"/>
            </w:pPr>
            <w:r>
              <w:t>Reporting of</w:t>
            </w:r>
            <w:r w:rsidR="00004DBF">
              <w:t xml:space="preserve"> performance results in relation to implementation of equal opportunities</w:t>
            </w:r>
          </w:p>
          <w:p w:rsidR="00004DBF" w:rsidRPr="008227FA" w:rsidRDefault="00004DBF" w:rsidP="00004DBF">
            <w:pPr>
              <w:pStyle w:val="ListParagraph"/>
              <w:numPr>
                <w:ilvl w:val="0"/>
                <w:numId w:val="6"/>
              </w:numPr>
              <w:spacing w:after="0"/>
              <w:jc w:val="both"/>
            </w:pPr>
            <w:r>
              <w:t>Gender sensitive location of training practices</w:t>
            </w:r>
          </w:p>
        </w:tc>
        <w:tc>
          <w:tcPr>
            <w:tcW w:w="637"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708"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567"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709"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r>
    </w:tbl>
    <w:p w:rsidR="001A3E29" w:rsidRDefault="001A3E29" w:rsidP="001A3E29"/>
    <w:p w:rsidR="001A3E29" w:rsidRDefault="001A3E29" w:rsidP="001A3E29"/>
    <w:p w:rsidR="001A3E29" w:rsidRDefault="001A3E29" w:rsidP="001A3E29"/>
    <w:tbl>
      <w:tblPr>
        <w:tblW w:w="9855" w:type="dxa"/>
        <w:tblLayout w:type="fixed"/>
        <w:tblCellMar>
          <w:left w:w="80" w:type="dxa"/>
          <w:right w:w="80" w:type="dxa"/>
        </w:tblCellMar>
        <w:tblLook w:val="04A0" w:firstRow="1" w:lastRow="0" w:firstColumn="1" w:lastColumn="0" w:noHBand="0" w:noVBand="1"/>
      </w:tblPr>
      <w:tblGrid>
        <w:gridCol w:w="7234"/>
        <w:gridCol w:w="637"/>
        <w:gridCol w:w="708"/>
        <w:gridCol w:w="567"/>
        <w:gridCol w:w="709"/>
      </w:tblGrid>
      <w:tr w:rsidR="001A3E29" w:rsidRPr="004B45D7" w:rsidTr="00AE26F8">
        <w:trPr>
          <w:cantSplit/>
        </w:trPr>
        <w:tc>
          <w:tcPr>
            <w:tcW w:w="7234"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rsidR="001A3E29" w:rsidRPr="00C478BE" w:rsidRDefault="001A3E29" w:rsidP="00AE26F8">
            <w:pPr>
              <w:spacing w:after="0"/>
              <w:jc w:val="both"/>
              <w:rPr>
                <w:rFonts w:asciiTheme="minorHAnsi" w:hAnsiTheme="minorHAnsi"/>
                <w:b/>
              </w:rPr>
            </w:pPr>
            <w:r>
              <w:rPr>
                <w:rFonts w:asciiTheme="minorHAnsi" w:hAnsiTheme="minorHAnsi"/>
                <w:b/>
              </w:rPr>
              <w:t>I</w:t>
            </w:r>
            <w:r w:rsidRPr="00C478BE">
              <w:rPr>
                <w:rFonts w:asciiTheme="minorHAnsi" w:hAnsiTheme="minorHAnsi"/>
                <w:b/>
              </w:rPr>
              <w:t>ndicators</w:t>
            </w:r>
            <w:r>
              <w:rPr>
                <w:rFonts w:asciiTheme="minorHAnsi" w:hAnsiTheme="minorHAnsi"/>
                <w:b/>
              </w:rPr>
              <w:t xml:space="preserve"> (continued)</w:t>
            </w:r>
          </w:p>
        </w:tc>
        <w:tc>
          <w:tcPr>
            <w:tcW w:w="637"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rsidR="001A3E29" w:rsidRPr="00C478BE" w:rsidRDefault="001A3E29" w:rsidP="00AE26F8">
            <w:pPr>
              <w:spacing w:after="0"/>
              <w:jc w:val="center"/>
              <w:rPr>
                <w:rFonts w:asciiTheme="minorHAnsi" w:hAnsiTheme="minorHAnsi"/>
                <w:b/>
              </w:rPr>
            </w:pPr>
            <w:r w:rsidRPr="00C478BE">
              <w:rPr>
                <w:rFonts w:asciiTheme="minorHAnsi" w:hAnsiTheme="minorHAnsi"/>
                <w:b/>
              </w:rPr>
              <w:t>Nat</w:t>
            </w:r>
          </w:p>
        </w:tc>
        <w:tc>
          <w:tcPr>
            <w:tcW w:w="708"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rsidR="001A3E29" w:rsidRPr="00C478BE" w:rsidRDefault="001A3E29" w:rsidP="00AE26F8">
            <w:pPr>
              <w:spacing w:after="0"/>
              <w:jc w:val="center"/>
              <w:rPr>
                <w:rFonts w:asciiTheme="minorHAnsi" w:hAnsiTheme="minorHAnsi"/>
                <w:b/>
              </w:rPr>
            </w:pPr>
            <w:proofErr w:type="spellStart"/>
            <w:r w:rsidRPr="00C478BE">
              <w:rPr>
                <w:rFonts w:asciiTheme="minorHAnsi" w:hAnsiTheme="minorHAnsi"/>
                <w:b/>
              </w:rPr>
              <w:t>Prov</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rsidR="001A3E29" w:rsidRPr="00C478BE" w:rsidRDefault="001A3E29" w:rsidP="00AE26F8">
            <w:pPr>
              <w:spacing w:after="0"/>
              <w:jc w:val="center"/>
              <w:rPr>
                <w:rFonts w:asciiTheme="minorHAnsi" w:hAnsiTheme="minorHAnsi"/>
                <w:b/>
              </w:rPr>
            </w:pPr>
            <w:proofErr w:type="spellStart"/>
            <w:r w:rsidRPr="00C478BE">
              <w:rPr>
                <w:rFonts w:asciiTheme="minorHAnsi" w:hAnsiTheme="minorHAnsi"/>
                <w:b/>
              </w:rPr>
              <w:t>Dist</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rsidR="001A3E29" w:rsidRPr="00C478BE" w:rsidRDefault="001A3E29" w:rsidP="00AE26F8">
            <w:pPr>
              <w:spacing w:after="0"/>
              <w:jc w:val="center"/>
              <w:rPr>
                <w:rFonts w:asciiTheme="minorHAnsi" w:hAnsiTheme="minorHAnsi"/>
                <w:b/>
              </w:rPr>
            </w:pPr>
            <w:r w:rsidRPr="00C478BE">
              <w:rPr>
                <w:rFonts w:asciiTheme="minorHAnsi" w:hAnsiTheme="minorHAnsi"/>
                <w:b/>
              </w:rPr>
              <w:t>Com</w:t>
            </w:r>
          </w:p>
        </w:tc>
      </w:tr>
      <w:tr w:rsidR="001A3E29" w:rsidRPr="004B45D7" w:rsidTr="00AE26F8">
        <w:trPr>
          <w:cantSplit/>
        </w:trPr>
        <w:tc>
          <w:tcPr>
            <w:tcW w:w="7234" w:type="dxa"/>
            <w:tcBorders>
              <w:top w:val="single" w:sz="6" w:space="0" w:color="auto"/>
              <w:left w:val="single" w:sz="6" w:space="0" w:color="auto"/>
              <w:bottom w:val="single" w:sz="6" w:space="0" w:color="auto"/>
              <w:right w:val="single" w:sz="6" w:space="0" w:color="auto"/>
            </w:tcBorders>
            <w:hideMark/>
          </w:tcPr>
          <w:p w:rsidR="001A3E29" w:rsidRPr="008227FA" w:rsidRDefault="001A3E29" w:rsidP="00AE26F8">
            <w:pPr>
              <w:spacing w:after="0"/>
              <w:jc w:val="both"/>
              <w:rPr>
                <w:rFonts w:asciiTheme="minorHAnsi" w:hAnsiTheme="minorHAnsi"/>
              </w:rPr>
            </w:pPr>
            <w:r w:rsidRPr="008227FA">
              <w:rPr>
                <w:rFonts w:asciiTheme="minorHAnsi" w:hAnsiTheme="minorHAnsi"/>
              </w:rPr>
              <w:t xml:space="preserve">Gender indicators on </w:t>
            </w:r>
            <w:r w:rsidRPr="008227FA">
              <w:rPr>
                <w:rFonts w:asciiTheme="minorHAnsi" w:hAnsiTheme="minorHAnsi"/>
                <w:b/>
              </w:rPr>
              <w:t>participation in decision making</w:t>
            </w:r>
            <w:r w:rsidRPr="008227FA">
              <w:rPr>
                <w:rFonts w:asciiTheme="minorHAnsi" w:hAnsiTheme="minorHAnsi"/>
              </w:rPr>
              <w:t xml:space="preserve"> </w:t>
            </w:r>
          </w:p>
          <w:p w:rsidR="001A3E29" w:rsidRPr="008227FA" w:rsidRDefault="001A3E29" w:rsidP="001A3E29">
            <w:pPr>
              <w:pStyle w:val="ListParagraph"/>
              <w:numPr>
                <w:ilvl w:val="0"/>
                <w:numId w:val="7"/>
              </w:numPr>
              <w:spacing w:after="0"/>
              <w:jc w:val="both"/>
            </w:pPr>
            <w:r w:rsidRPr="008227FA">
              <w:t>% of women and men in senior management and executive positions in the project</w:t>
            </w:r>
          </w:p>
          <w:p w:rsidR="001A3E29" w:rsidRPr="008227FA" w:rsidRDefault="001A3E29" w:rsidP="001A3E29">
            <w:pPr>
              <w:pStyle w:val="ListParagraph"/>
              <w:numPr>
                <w:ilvl w:val="0"/>
                <w:numId w:val="7"/>
              </w:numPr>
              <w:spacing w:after="0"/>
              <w:jc w:val="both"/>
            </w:pPr>
            <w:r w:rsidRPr="008227FA">
              <w:t>% of women and men in the Project Coordination Committee</w:t>
            </w:r>
          </w:p>
          <w:p w:rsidR="001A3E29" w:rsidRPr="008227FA" w:rsidRDefault="001A3E29" w:rsidP="001A3E29">
            <w:pPr>
              <w:pStyle w:val="ListParagraph"/>
              <w:numPr>
                <w:ilvl w:val="0"/>
                <w:numId w:val="7"/>
              </w:numPr>
              <w:spacing w:after="0"/>
              <w:jc w:val="both"/>
            </w:pPr>
            <w:r w:rsidRPr="008227FA">
              <w:t>% of women and men in Provincial relevant</w:t>
            </w:r>
          </w:p>
          <w:p w:rsidR="001A3E29" w:rsidRPr="008227FA" w:rsidRDefault="001A3E29" w:rsidP="001A3E29">
            <w:pPr>
              <w:pStyle w:val="ListParagraph"/>
              <w:numPr>
                <w:ilvl w:val="0"/>
                <w:numId w:val="7"/>
              </w:numPr>
              <w:spacing w:after="0"/>
              <w:jc w:val="both"/>
            </w:pPr>
            <w:r w:rsidRPr="008227FA">
              <w:t>% of men and women in District Councils</w:t>
            </w:r>
          </w:p>
          <w:p w:rsidR="001A3E29" w:rsidRPr="008227FA" w:rsidRDefault="001A3E29" w:rsidP="001A3E29">
            <w:pPr>
              <w:pStyle w:val="ListParagraph"/>
              <w:numPr>
                <w:ilvl w:val="0"/>
                <w:numId w:val="7"/>
              </w:numPr>
              <w:spacing w:after="0"/>
              <w:jc w:val="both"/>
            </w:pPr>
            <w:r w:rsidRPr="008227FA">
              <w:t xml:space="preserve"> % of men and women in Committees</w:t>
            </w:r>
          </w:p>
        </w:tc>
        <w:tc>
          <w:tcPr>
            <w:tcW w:w="637"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708"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tc>
        <w:tc>
          <w:tcPr>
            <w:tcW w:w="567"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709"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r>
      <w:tr w:rsidR="001A3E29" w:rsidRPr="004B45D7" w:rsidTr="00AE26F8">
        <w:trPr>
          <w:cantSplit/>
        </w:trPr>
        <w:tc>
          <w:tcPr>
            <w:tcW w:w="7234" w:type="dxa"/>
            <w:tcBorders>
              <w:top w:val="single" w:sz="6" w:space="0" w:color="auto"/>
              <w:left w:val="single" w:sz="6" w:space="0" w:color="auto"/>
              <w:bottom w:val="single" w:sz="6" w:space="0" w:color="auto"/>
              <w:right w:val="single" w:sz="6" w:space="0" w:color="auto"/>
            </w:tcBorders>
            <w:hideMark/>
          </w:tcPr>
          <w:p w:rsidR="001A3E29" w:rsidRPr="008227FA" w:rsidRDefault="001A3E29" w:rsidP="00AE26F8">
            <w:pPr>
              <w:spacing w:after="0"/>
              <w:jc w:val="both"/>
              <w:rPr>
                <w:rFonts w:asciiTheme="minorHAnsi" w:hAnsiTheme="minorHAnsi"/>
              </w:rPr>
            </w:pPr>
            <w:r w:rsidRPr="008227FA">
              <w:rPr>
                <w:rFonts w:asciiTheme="minorHAnsi" w:hAnsiTheme="minorHAnsi"/>
              </w:rPr>
              <w:t xml:space="preserve">Gender indicators on </w:t>
            </w:r>
            <w:r w:rsidRPr="008227FA">
              <w:rPr>
                <w:rFonts w:asciiTheme="minorHAnsi" w:hAnsiTheme="minorHAnsi"/>
                <w:b/>
              </w:rPr>
              <w:t>control over resources and project activities</w:t>
            </w:r>
          </w:p>
          <w:p w:rsidR="001A3E29" w:rsidRPr="008227FA" w:rsidRDefault="001A3E29" w:rsidP="001A3E29">
            <w:pPr>
              <w:pStyle w:val="ListParagraph"/>
              <w:numPr>
                <w:ilvl w:val="0"/>
                <w:numId w:val="8"/>
              </w:numPr>
              <w:spacing w:after="0"/>
              <w:jc w:val="both"/>
            </w:pPr>
            <w:r w:rsidRPr="008227FA">
              <w:t>% of groups and committees with female chairpersons</w:t>
            </w:r>
          </w:p>
          <w:p w:rsidR="001A3E29" w:rsidRPr="008227FA" w:rsidRDefault="001A3E29" w:rsidP="001A3E29">
            <w:pPr>
              <w:pStyle w:val="ListParagraph"/>
              <w:numPr>
                <w:ilvl w:val="0"/>
                <w:numId w:val="8"/>
              </w:numPr>
              <w:spacing w:after="0"/>
              <w:jc w:val="both"/>
            </w:pPr>
            <w:r w:rsidRPr="008227FA">
              <w:t>% of men and women in all positions in the committees</w:t>
            </w:r>
          </w:p>
        </w:tc>
        <w:tc>
          <w:tcPr>
            <w:tcW w:w="637"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708"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567"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709"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r>
      <w:tr w:rsidR="001A3E29" w:rsidRPr="004B45D7" w:rsidTr="00AE26F8">
        <w:trPr>
          <w:cantSplit/>
        </w:trPr>
        <w:tc>
          <w:tcPr>
            <w:tcW w:w="7234" w:type="dxa"/>
            <w:tcBorders>
              <w:top w:val="single" w:sz="6" w:space="0" w:color="auto"/>
              <w:left w:val="single" w:sz="6" w:space="0" w:color="auto"/>
              <w:bottom w:val="single" w:sz="6" w:space="0" w:color="auto"/>
              <w:right w:val="single" w:sz="6" w:space="0" w:color="auto"/>
            </w:tcBorders>
            <w:hideMark/>
          </w:tcPr>
          <w:p w:rsidR="001A3E29" w:rsidRPr="008227FA" w:rsidRDefault="001A3E29" w:rsidP="00AE26F8">
            <w:pPr>
              <w:spacing w:after="0"/>
              <w:jc w:val="both"/>
              <w:rPr>
                <w:rFonts w:asciiTheme="minorHAnsi" w:hAnsiTheme="minorHAnsi"/>
                <w:b/>
              </w:rPr>
            </w:pPr>
            <w:r w:rsidRPr="008227FA">
              <w:rPr>
                <w:rFonts w:asciiTheme="minorHAnsi" w:hAnsiTheme="minorHAnsi"/>
              </w:rPr>
              <w:t xml:space="preserve">Indicators on </w:t>
            </w:r>
            <w:r w:rsidRPr="008227FA">
              <w:rPr>
                <w:rFonts w:asciiTheme="minorHAnsi" w:hAnsiTheme="minorHAnsi"/>
                <w:b/>
              </w:rPr>
              <w:t xml:space="preserve">gender </w:t>
            </w:r>
            <w:r>
              <w:rPr>
                <w:rFonts w:asciiTheme="minorHAnsi" w:hAnsiTheme="minorHAnsi"/>
                <w:b/>
              </w:rPr>
              <w:t>strategic</w:t>
            </w:r>
            <w:r w:rsidRPr="008227FA">
              <w:rPr>
                <w:rFonts w:asciiTheme="minorHAnsi" w:hAnsiTheme="minorHAnsi"/>
                <w:b/>
              </w:rPr>
              <w:t xml:space="preserve"> needs/empowerment</w:t>
            </w:r>
          </w:p>
          <w:p w:rsidR="001A3E29" w:rsidRPr="008227FA" w:rsidRDefault="001A3E29" w:rsidP="001A3E29">
            <w:pPr>
              <w:pStyle w:val="ListParagraph"/>
              <w:numPr>
                <w:ilvl w:val="0"/>
                <w:numId w:val="9"/>
              </w:numPr>
              <w:spacing w:after="0"/>
              <w:jc w:val="both"/>
            </w:pPr>
            <w:r w:rsidRPr="008227FA">
              <w:t xml:space="preserve">% of policies, documents or guidelines produced that address development toward gender equality and equity within the </w:t>
            </w:r>
            <w:proofErr w:type="spellStart"/>
            <w:r w:rsidRPr="008227FA">
              <w:t>programme</w:t>
            </w:r>
            <w:proofErr w:type="spellEnd"/>
          </w:p>
          <w:p w:rsidR="001A3E29" w:rsidRPr="008227FA" w:rsidRDefault="001A3E29" w:rsidP="001A3E29">
            <w:pPr>
              <w:pStyle w:val="ListParagraph"/>
              <w:numPr>
                <w:ilvl w:val="0"/>
                <w:numId w:val="9"/>
              </w:numPr>
              <w:spacing w:after="0"/>
              <w:jc w:val="both"/>
            </w:pPr>
            <w:r w:rsidRPr="008227FA">
              <w:t>% of men and women Gender Focal Points/specialist</w:t>
            </w:r>
          </w:p>
          <w:p w:rsidR="001A3E29" w:rsidRPr="008227FA" w:rsidRDefault="001A3E29" w:rsidP="001A3E29">
            <w:pPr>
              <w:pStyle w:val="ListParagraph"/>
              <w:numPr>
                <w:ilvl w:val="0"/>
                <w:numId w:val="9"/>
              </w:numPr>
              <w:spacing w:after="0"/>
              <w:jc w:val="both"/>
            </w:pPr>
            <w:r w:rsidRPr="008227FA">
              <w:t>% of projec</w:t>
            </w:r>
            <w:r>
              <w:t>ts addressing gender strategic</w:t>
            </w:r>
            <w:r w:rsidRPr="008227FA">
              <w:t xml:space="preserve"> needs</w:t>
            </w:r>
          </w:p>
          <w:p w:rsidR="001A3E29" w:rsidRPr="008227FA" w:rsidRDefault="001A3E29" w:rsidP="001A3E29">
            <w:pPr>
              <w:pStyle w:val="ListParagraph"/>
              <w:numPr>
                <w:ilvl w:val="0"/>
                <w:numId w:val="9"/>
              </w:numPr>
              <w:spacing w:after="0"/>
              <w:jc w:val="both"/>
            </w:pPr>
            <w:r w:rsidRPr="008227FA">
              <w:t xml:space="preserve"> % of NGOs with a gender focus involved in project activities</w:t>
            </w:r>
          </w:p>
        </w:tc>
        <w:tc>
          <w:tcPr>
            <w:tcW w:w="637"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708"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567"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709"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r>
      <w:tr w:rsidR="001A3E29" w:rsidRPr="004B45D7" w:rsidTr="00AE26F8">
        <w:trPr>
          <w:cantSplit/>
        </w:trPr>
        <w:tc>
          <w:tcPr>
            <w:tcW w:w="7234" w:type="dxa"/>
            <w:tcBorders>
              <w:top w:val="single" w:sz="6" w:space="0" w:color="auto"/>
              <w:left w:val="single" w:sz="6" w:space="0" w:color="auto"/>
              <w:bottom w:val="single" w:sz="6" w:space="0" w:color="auto"/>
              <w:right w:val="single" w:sz="6" w:space="0" w:color="auto"/>
            </w:tcBorders>
            <w:hideMark/>
          </w:tcPr>
          <w:p w:rsidR="001A3E29" w:rsidRPr="008227FA" w:rsidRDefault="001A3E29" w:rsidP="00AE26F8">
            <w:pPr>
              <w:spacing w:after="0"/>
              <w:jc w:val="both"/>
              <w:rPr>
                <w:rFonts w:asciiTheme="minorHAnsi" w:hAnsiTheme="minorHAnsi"/>
              </w:rPr>
            </w:pPr>
            <w:r w:rsidRPr="008227FA">
              <w:rPr>
                <w:rFonts w:asciiTheme="minorHAnsi" w:hAnsiTheme="minorHAnsi"/>
              </w:rPr>
              <w:t xml:space="preserve">Cultural indicators </w:t>
            </w:r>
            <w:r w:rsidRPr="008227FA">
              <w:rPr>
                <w:rFonts w:asciiTheme="minorHAnsi" w:hAnsiTheme="minorHAnsi"/>
                <w:b/>
              </w:rPr>
              <w:t>for training</w:t>
            </w:r>
          </w:p>
          <w:p w:rsidR="001A3E29" w:rsidRPr="008227FA" w:rsidRDefault="001A3E29" w:rsidP="001A3E29">
            <w:pPr>
              <w:pStyle w:val="ListParagraph"/>
              <w:numPr>
                <w:ilvl w:val="0"/>
                <w:numId w:val="10"/>
              </w:numPr>
              <w:spacing w:after="0"/>
              <w:jc w:val="both"/>
            </w:pPr>
            <w:r w:rsidRPr="008227FA">
              <w:t>% of hours addressing cultural issues</w:t>
            </w:r>
          </w:p>
          <w:p w:rsidR="001A3E29" w:rsidRPr="008227FA" w:rsidRDefault="001A3E29" w:rsidP="001A3E29">
            <w:pPr>
              <w:pStyle w:val="ListParagraph"/>
              <w:numPr>
                <w:ilvl w:val="0"/>
                <w:numId w:val="10"/>
              </w:numPr>
              <w:spacing w:after="0"/>
              <w:jc w:val="both"/>
            </w:pPr>
            <w:r w:rsidRPr="008227FA">
              <w:t>% of facilitators/professors dealing with cultural issues</w:t>
            </w:r>
          </w:p>
          <w:p w:rsidR="001A3E29" w:rsidRPr="008227FA" w:rsidRDefault="001A3E29" w:rsidP="001A3E29">
            <w:pPr>
              <w:pStyle w:val="ListParagraph"/>
              <w:numPr>
                <w:ilvl w:val="0"/>
                <w:numId w:val="10"/>
              </w:numPr>
              <w:spacing w:after="0"/>
              <w:jc w:val="both"/>
            </w:pPr>
            <w:r w:rsidRPr="008227FA">
              <w:t>% of traditional healers participating as trainers</w:t>
            </w:r>
          </w:p>
          <w:p w:rsidR="001A3E29" w:rsidRPr="008227FA" w:rsidRDefault="001A3E29" w:rsidP="001A3E29">
            <w:pPr>
              <w:pStyle w:val="ListParagraph"/>
              <w:numPr>
                <w:ilvl w:val="0"/>
                <w:numId w:val="10"/>
              </w:numPr>
              <w:spacing w:after="0"/>
              <w:jc w:val="both"/>
              <w:rPr>
                <w:u w:val="single"/>
              </w:rPr>
            </w:pPr>
            <w:r w:rsidRPr="008227FA">
              <w:t xml:space="preserve"> % of traditional healers participating as trainees</w:t>
            </w:r>
          </w:p>
        </w:tc>
        <w:tc>
          <w:tcPr>
            <w:tcW w:w="637"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708"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567"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709"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r>
      <w:tr w:rsidR="001A3E29" w:rsidRPr="004B45D7" w:rsidTr="00AE26F8">
        <w:trPr>
          <w:cantSplit/>
        </w:trPr>
        <w:tc>
          <w:tcPr>
            <w:tcW w:w="7234" w:type="dxa"/>
            <w:tcBorders>
              <w:top w:val="single" w:sz="6" w:space="0" w:color="auto"/>
              <w:left w:val="single" w:sz="6" w:space="0" w:color="auto"/>
              <w:bottom w:val="single" w:sz="6" w:space="0" w:color="auto"/>
              <w:right w:val="single" w:sz="6" w:space="0" w:color="auto"/>
            </w:tcBorders>
            <w:hideMark/>
          </w:tcPr>
          <w:p w:rsidR="001A3E29" w:rsidRPr="008227FA" w:rsidRDefault="001A3E29" w:rsidP="00AE26F8">
            <w:pPr>
              <w:spacing w:after="0"/>
              <w:jc w:val="both"/>
              <w:rPr>
                <w:rFonts w:asciiTheme="minorHAnsi" w:hAnsiTheme="minorHAnsi"/>
              </w:rPr>
            </w:pPr>
            <w:r w:rsidRPr="008227FA">
              <w:rPr>
                <w:rFonts w:asciiTheme="minorHAnsi" w:hAnsiTheme="minorHAnsi"/>
              </w:rPr>
              <w:t xml:space="preserve">Cultural indicators </w:t>
            </w:r>
            <w:r w:rsidRPr="008227FA">
              <w:rPr>
                <w:rFonts w:asciiTheme="minorHAnsi" w:hAnsiTheme="minorHAnsi"/>
                <w:b/>
              </w:rPr>
              <w:t>for participatory epidemiology and disease surveillance</w:t>
            </w:r>
          </w:p>
          <w:p w:rsidR="001A3E29" w:rsidRPr="008227FA" w:rsidRDefault="001A3E29" w:rsidP="001A3E29">
            <w:pPr>
              <w:pStyle w:val="ListParagraph"/>
              <w:numPr>
                <w:ilvl w:val="0"/>
                <w:numId w:val="11"/>
              </w:numPr>
              <w:spacing w:after="0"/>
              <w:jc w:val="both"/>
            </w:pPr>
            <w:r w:rsidRPr="008227FA">
              <w:t>% of indicators developed taking into consideration communities emic understanding of disease</w:t>
            </w:r>
          </w:p>
          <w:p w:rsidR="001A3E29" w:rsidRPr="008227FA" w:rsidRDefault="001A3E29" w:rsidP="001A3E29">
            <w:pPr>
              <w:pStyle w:val="ListParagraph"/>
              <w:numPr>
                <w:ilvl w:val="0"/>
                <w:numId w:val="11"/>
              </w:numPr>
              <w:spacing w:after="0"/>
              <w:jc w:val="both"/>
              <w:rPr>
                <w:u w:val="single"/>
              </w:rPr>
            </w:pPr>
            <w:r w:rsidRPr="008227FA">
              <w:t>% of traditional healers participating in surveillance team</w:t>
            </w:r>
          </w:p>
        </w:tc>
        <w:tc>
          <w:tcPr>
            <w:tcW w:w="637"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708"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567"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c>
          <w:tcPr>
            <w:tcW w:w="709" w:type="dxa"/>
            <w:tcBorders>
              <w:top w:val="single" w:sz="6" w:space="0" w:color="auto"/>
              <w:left w:val="single" w:sz="6" w:space="0" w:color="auto"/>
              <w:bottom w:val="single" w:sz="6" w:space="0" w:color="auto"/>
              <w:right w:val="single" w:sz="6" w:space="0" w:color="auto"/>
            </w:tcBorders>
          </w:tcPr>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p>
          <w:p w:rsidR="001A3E29" w:rsidRPr="004B45D7" w:rsidRDefault="001A3E29" w:rsidP="00AE26F8">
            <w:pPr>
              <w:spacing w:after="0"/>
              <w:jc w:val="center"/>
              <w:rPr>
                <w:rFonts w:asciiTheme="minorHAnsi" w:hAnsiTheme="minorHAnsi"/>
              </w:rPr>
            </w:pPr>
            <w:r w:rsidRPr="004B45D7">
              <w:rPr>
                <w:rFonts w:asciiTheme="minorHAnsi" w:hAnsiTheme="minorHAnsi"/>
              </w:rPr>
              <w:t>x</w:t>
            </w:r>
          </w:p>
          <w:p w:rsidR="001A3E29" w:rsidRPr="004B45D7" w:rsidRDefault="001A3E29" w:rsidP="00AE26F8">
            <w:pPr>
              <w:spacing w:after="0"/>
              <w:jc w:val="center"/>
              <w:rPr>
                <w:rFonts w:asciiTheme="minorHAnsi" w:hAnsiTheme="minorHAnsi"/>
              </w:rPr>
            </w:pPr>
            <w:r w:rsidRPr="004B45D7">
              <w:rPr>
                <w:rFonts w:asciiTheme="minorHAnsi" w:hAnsiTheme="minorHAnsi"/>
              </w:rPr>
              <w:t>x</w:t>
            </w:r>
          </w:p>
        </w:tc>
      </w:tr>
    </w:tbl>
    <w:p w:rsidR="001A3E29" w:rsidRPr="004B45D7" w:rsidRDefault="001A3E29" w:rsidP="001A3E29">
      <w:pPr>
        <w:pStyle w:val="Niveauduco"/>
        <w:spacing w:line="276" w:lineRule="auto"/>
        <w:jc w:val="both"/>
        <w:rPr>
          <w:rStyle w:val="apple-style-span"/>
          <w:rFonts w:asciiTheme="minorHAnsi" w:hAnsiTheme="minorHAnsi" w:cs="Arial"/>
        </w:rPr>
      </w:pPr>
    </w:p>
    <w:p w:rsidR="008B09C6" w:rsidRDefault="008B09C6"/>
    <w:sectPr w:rsidR="008B0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A61"/>
    <w:multiLevelType w:val="hybridMultilevel"/>
    <w:tmpl w:val="76DC434C"/>
    <w:lvl w:ilvl="0" w:tplc="D72A1BA6">
      <w:start w:val="1"/>
      <w:numFmt w:val="bullet"/>
      <w:lvlText w:val=""/>
      <w:lvlJc w:val="left"/>
      <w:pPr>
        <w:ind w:left="360" w:hanging="360"/>
      </w:pPr>
      <w:rPr>
        <w:rFonts w:ascii="Wingdings" w:hAnsi="Wingdings" w:hint="default"/>
        <w:b w:val="0"/>
        <w:i/>
        <w:color w:val="DBB691"/>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581C17"/>
    <w:multiLevelType w:val="hybridMultilevel"/>
    <w:tmpl w:val="9802FA28"/>
    <w:lvl w:ilvl="0" w:tplc="D72A1BA6">
      <w:start w:val="1"/>
      <w:numFmt w:val="bullet"/>
      <w:lvlText w:val=""/>
      <w:lvlJc w:val="left"/>
      <w:pPr>
        <w:ind w:left="360" w:hanging="360"/>
      </w:pPr>
      <w:rPr>
        <w:rFonts w:ascii="Wingdings" w:hAnsi="Wingdings" w:hint="default"/>
        <w:b w:val="0"/>
        <w:i/>
        <w:color w:val="DBB691"/>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4273A"/>
    <w:multiLevelType w:val="hybridMultilevel"/>
    <w:tmpl w:val="1AAE00E6"/>
    <w:lvl w:ilvl="0" w:tplc="D72A1BA6">
      <w:start w:val="1"/>
      <w:numFmt w:val="bullet"/>
      <w:lvlText w:val=""/>
      <w:lvlJc w:val="left"/>
      <w:pPr>
        <w:ind w:left="360" w:hanging="360"/>
      </w:pPr>
      <w:rPr>
        <w:rFonts w:ascii="Wingdings" w:hAnsi="Wingdings" w:hint="default"/>
        <w:b w:val="0"/>
        <w:i/>
        <w:color w:val="DBB691"/>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9825FB"/>
    <w:multiLevelType w:val="hybridMultilevel"/>
    <w:tmpl w:val="6A0A999A"/>
    <w:lvl w:ilvl="0" w:tplc="D72A1BA6">
      <w:start w:val="1"/>
      <w:numFmt w:val="bullet"/>
      <w:lvlText w:val=""/>
      <w:lvlJc w:val="left"/>
      <w:pPr>
        <w:ind w:left="360" w:hanging="360"/>
      </w:pPr>
      <w:rPr>
        <w:rFonts w:ascii="Wingdings" w:hAnsi="Wingdings" w:hint="default"/>
        <w:b w:val="0"/>
        <w:i/>
        <w:color w:val="DBB691"/>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026742"/>
    <w:multiLevelType w:val="hybridMultilevel"/>
    <w:tmpl w:val="19DC59E4"/>
    <w:lvl w:ilvl="0" w:tplc="D72A1BA6">
      <w:start w:val="1"/>
      <w:numFmt w:val="bullet"/>
      <w:lvlText w:val=""/>
      <w:lvlJc w:val="left"/>
      <w:pPr>
        <w:ind w:left="360" w:hanging="360"/>
      </w:pPr>
      <w:rPr>
        <w:rFonts w:ascii="Wingdings" w:hAnsi="Wingdings" w:hint="default"/>
        <w:b w:val="0"/>
        <w:i/>
        <w:color w:val="DBB691"/>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413A29"/>
    <w:multiLevelType w:val="hybridMultilevel"/>
    <w:tmpl w:val="033671D8"/>
    <w:lvl w:ilvl="0" w:tplc="680AC9B0">
      <w:start w:val="1"/>
      <w:numFmt w:val="bullet"/>
      <w:lvlText w:val="‒"/>
      <w:lvlJc w:val="left"/>
      <w:pPr>
        <w:tabs>
          <w:tab w:val="num" w:pos="720"/>
        </w:tabs>
        <w:ind w:left="720" w:hanging="360"/>
      </w:pPr>
      <w:rPr>
        <w:rFonts w:ascii="Calibri" w:hAnsi="Calibri" w:hint="default"/>
        <w:color w:val="auto"/>
        <w:sz w:val="28"/>
      </w:rPr>
    </w:lvl>
    <w:lvl w:ilvl="1" w:tplc="EF2ACE9A">
      <w:start w:val="4"/>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79C700F"/>
    <w:multiLevelType w:val="hybridMultilevel"/>
    <w:tmpl w:val="83061F18"/>
    <w:lvl w:ilvl="0" w:tplc="D72A1BA6">
      <w:start w:val="1"/>
      <w:numFmt w:val="bullet"/>
      <w:lvlText w:val=""/>
      <w:lvlJc w:val="left"/>
      <w:pPr>
        <w:ind w:left="360" w:hanging="360"/>
      </w:pPr>
      <w:rPr>
        <w:rFonts w:ascii="Wingdings" w:hAnsi="Wingdings" w:hint="default"/>
        <w:b w:val="0"/>
        <w:i/>
        <w:color w:val="DBB691"/>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3E52AC"/>
    <w:multiLevelType w:val="hybridMultilevel"/>
    <w:tmpl w:val="71240042"/>
    <w:lvl w:ilvl="0" w:tplc="D72A1BA6">
      <w:start w:val="1"/>
      <w:numFmt w:val="bullet"/>
      <w:lvlText w:val=""/>
      <w:lvlJc w:val="left"/>
      <w:pPr>
        <w:ind w:left="360" w:hanging="360"/>
      </w:pPr>
      <w:rPr>
        <w:rFonts w:ascii="Wingdings" w:hAnsi="Wingdings" w:hint="default"/>
        <w:b w:val="0"/>
        <w:i/>
        <w:color w:val="DBB69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C41028"/>
    <w:multiLevelType w:val="hybridMultilevel"/>
    <w:tmpl w:val="F618995C"/>
    <w:lvl w:ilvl="0" w:tplc="D72A1BA6">
      <w:start w:val="1"/>
      <w:numFmt w:val="bullet"/>
      <w:lvlText w:val=""/>
      <w:lvlJc w:val="left"/>
      <w:pPr>
        <w:ind w:left="360" w:hanging="360"/>
      </w:pPr>
      <w:rPr>
        <w:rFonts w:ascii="Wingdings" w:hAnsi="Wingdings" w:hint="default"/>
        <w:b w:val="0"/>
        <w:i/>
        <w:color w:val="DBB691"/>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386DB1"/>
    <w:multiLevelType w:val="hybridMultilevel"/>
    <w:tmpl w:val="EBB074D8"/>
    <w:lvl w:ilvl="0" w:tplc="D72A1BA6">
      <w:start w:val="1"/>
      <w:numFmt w:val="bullet"/>
      <w:lvlText w:val=""/>
      <w:lvlJc w:val="left"/>
      <w:pPr>
        <w:ind w:left="360" w:hanging="360"/>
      </w:pPr>
      <w:rPr>
        <w:rFonts w:ascii="Wingdings" w:hAnsi="Wingdings" w:hint="default"/>
        <w:b w:val="0"/>
        <w:i/>
        <w:color w:val="DBB691"/>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6A3CCC"/>
    <w:multiLevelType w:val="hybridMultilevel"/>
    <w:tmpl w:val="314A2F88"/>
    <w:lvl w:ilvl="0" w:tplc="680AC9B0">
      <w:start w:val="1"/>
      <w:numFmt w:val="bullet"/>
      <w:lvlText w:val="‒"/>
      <w:lvlJc w:val="left"/>
      <w:pPr>
        <w:tabs>
          <w:tab w:val="num" w:pos="720"/>
        </w:tabs>
        <w:ind w:left="720" w:hanging="360"/>
      </w:pPr>
      <w:rPr>
        <w:rFonts w:ascii="Calibri" w:hAnsi="Calibri" w:hint="default"/>
        <w:color w:val="auto"/>
        <w:sz w:val="28"/>
      </w:rPr>
    </w:lvl>
    <w:lvl w:ilvl="1" w:tplc="EF2ACE9A">
      <w:start w:val="4"/>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0"/>
  </w:num>
  <w:num w:numId="3">
    <w:abstractNumId w:val="5"/>
  </w:num>
  <w:num w:numId="4">
    <w:abstractNumId w:val="4"/>
  </w:num>
  <w:num w:numId="5">
    <w:abstractNumId w:val="3"/>
  </w:num>
  <w:num w:numId="6">
    <w:abstractNumId w:val="0"/>
  </w:num>
  <w:num w:numId="7">
    <w:abstractNumId w:val="8"/>
  </w:num>
  <w:num w:numId="8">
    <w:abstractNumId w:val="6"/>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29"/>
    <w:rsid w:val="00004DBF"/>
    <w:rsid w:val="00030DA9"/>
    <w:rsid w:val="001A3E29"/>
    <w:rsid w:val="001F3D25"/>
    <w:rsid w:val="0030714C"/>
    <w:rsid w:val="003D3757"/>
    <w:rsid w:val="0052191F"/>
    <w:rsid w:val="005A5886"/>
    <w:rsid w:val="008B09C6"/>
    <w:rsid w:val="00DD0A35"/>
    <w:rsid w:val="00EA7B69"/>
    <w:rsid w:val="00FD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951C8-633F-4ED1-AC00-BCCE4182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3E29"/>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E29"/>
    <w:pPr>
      <w:ind w:left="720"/>
      <w:contextualSpacing/>
    </w:pPr>
    <w:rPr>
      <w:rFonts w:asciiTheme="minorHAnsi" w:hAnsiTheme="minorHAnsi"/>
    </w:rPr>
  </w:style>
  <w:style w:type="paragraph" w:customStyle="1" w:styleId="Niveauduco">
    <w:name w:val="Niveau du co"/>
    <w:basedOn w:val="Normal"/>
    <w:rsid w:val="001A3E29"/>
    <w:pPr>
      <w:spacing w:after="0" w:line="240" w:lineRule="auto"/>
    </w:pPr>
    <w:rPr>
      <w:rFonts w:eastAsia="Cambria" w:cs="Times New Roman"/>
      <w:lang w:bidi="fr-FR"/>
    </w:rPr>
  </w:style>
  <w:style w:type="character" w:customStyle="1" w:styleId="apple-style-span">
    <w:name w:val="apple-style-span"/>
    <w:rsid w:val="001A3E2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Amuguni, Janetrix Hellen M.</dc:creator>
  <cp:keywords/>
  <dc:description/>
  <cp:lastModifiedBy>Amuguni, Janetrix Hellen M.</cp:lastModifiedBy>
  <cp:revision>2</cp:revision>
  <dcterms:created xsi:type="dcterms:W3CDTF">2017-06-12T06:12:00Z</dcterms:created>
  <dcterms:modified xsi:type="dcterms:W3CDTF">2017-06-12T06:12:00Z</dcterms:modified>
</cp:coreProperties>
</file>