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A63ACD" w14:textId="1889CC4D" w:rsidR="00832C27" w:rsidRPr="00E562A3" w:rsidRDefault="00832C27" w:rsidP="00832C27">
      <w:pPr>
        <w:pStyle w:val="Heading2"/>
        <w:rPr>
          <w:rFonts w:cs="Times New Roman"/>
          <w:szCs w:val="24"/>
        </w:rPr>
      </w:pPr>
      <w:bookmarkStart w:id="0" w:name="_Toc125714599"/>
      <w:bookmarkStart w:id="1" w:name="_Toc134044871"/>
      <w:r w:rsidRPr="00727970">
        <w:t xml:space="preserve">POH 108: Risk </w:t>
      </w:r>
      <w:r>
        <w:t>a</w:t>
      </w:r>
      <w:r w:rsidRPr="00727970">
        <w:t xml:space="preserve">nd Crisis Communication </w:t>
      </w:r>
      <w:proofErr w:type="gramStart"/>
      <w:r w:rsidRPr="00727970">
        <w:t>In</w:t>
      </w:r>
      <w:proofErr w:type="gramEnd"/>
      <w:r w:rsidRPr="00727970">
        <w:t xml:space="preserve"> Pandemics</w:t>
      </w:r>
      <w:bookmarkEnd w:id="0"/>
      <w:bookmarkEnd w:id="1"/>
      <w:r w:rsidRPr="00727970">
        <w:t xml:space="preserve"> </w:t>
      </w:r>
    </w:p>
    <w:p w14:paraId="7DFDF2A8" w14:textId="77777777" w:rsidR="00832C27" w:rsidRDefault="00832C27" w:rsidP="00832C27">
      <w:pPr>
        <w:spacing w:after="0" w:line="360" w:lineRule="auto"/>
        <w:jc w:val="both"/>
        <w:rPr>
          <w:rFonts w:cs="Times New Roman"/>
          <w:b/>
        </w:rPr>
      </w:pPr>
    </w:p>
    <w:p w14:paraId="16551CD1" w14:textId="3E2A7602" w:rsidR="00832C27" w:rsidRPr="00832C27" w:rsidRDefault="00832C27" w:rsidP="00832C27">
      <w:pPr>
        <w:spacing w:after="0" w:line="360" w:lineRule="auto"/>
        <w:jc w:val="both"/>
        <w:rPr>
          <w:rFonts w:cs="Times New Roman"/>
          <w:b/>
        </w:rPr>
      </w:pPr>
      <w:r w:rsidRPr="00832C27">
        <w:rPr>
          <w:rFonts w:cs="Times New Roman"/>
          <w:b/>
        </w:rPr>
        <w:t xml:space="preserve">Module Overview </w:t>
      </w:r>
    </w:p>
    <w:p w14:paraId="340D4D6C" w14:textId="37E63A3E" w:rsidR="00832C27" w:rsidRPr="000627BF" w:rsidRDefault="00832C27" w:rsidP="00832C27">
      <w:pPr>
        <w:spacing w:after="0" w:line="360" w:lineRule="auto"/>
        <w:jc w:val="both"/>
        <w:rPr>
          <w:rFonts w:cs="Times New Roman"/>
          <w:b/>
        </w:rPr>
      </w:pPr>
      <w:r w:rsidRPr="66D60941">
        <w:rPr>
          <w:rFonts w:cs="Times New Roman"/>
        </w:rPr>
        <w:t xml:space="preserve">Define terms: crisis, communication, risk, crisis communication, risk communication, hazard, risk assessment, One Health; </w:t>
      </w:r>
      <w:r w:rsidRPr="26351380">
        <w:rPr>
          <w:rFonts w:cs="Times New Roman"/>
        </w:rPr>
        <w:t>p</w:t>
      </w:r>
      <w:r w:rsidRPr="66D60941">
        <w:rPr>
          <w:rFonts w:cs="Times New Roman"/>
        </w:rPr>
        <w:t>rinciples and approaches; independence, timeliness,</w:t>
      </w:r>
      <w:r w:rsidRPr="26351380">
        <w:rPr>
          <w:rFonts w:cs="Times New Roman"/>
        </w:rPr>
        <w:t xml:space="preserve"> </w:t>
      </w:r>
      <w:r w:rsidRPr="66D60941">
        <w:rPr>
          <w:rFonts w:cs="Times New Roman"/>
        </w:rPr>
        <w:t xml:space="preserve">clarity, inclusiveness, approaches models; </w:t>
      </w:r>
      <w:proofErr w:type="spellStart"/>
      <w:r>
        <w:rPr>
          <w:rFonts w:cs="Times New Roman"/>
        </w:rPr>
        <w:t>L</w:t>
      </w:r>
      <w:r w:rsidRPr="66D60941">
        <w:rPr>
          <w:rFonts w:cs="Times New Roman"/>
        </w:rPr>
        <w:t>asswell</w:t>
      </w:r>
      <w:proofErr w:type="spellEnd"/>
      <w:r w:rsidRPr="66D60941">
        <w:rPr>
          <w:rFonts w:cs="Times New Roman"/>
        </w:rPr>
        <w:t xml:space="preserve"> model, mental models, situational crisis, </w:t>
      </w:r>
      <w:r w:rsidRPr="26351380">
        <w:rPr>
          <w:rFonts w:cs="Times New Roman"/>
        </w:rPr>
        <w:t>types</w:t>
      </w:r>
      <w:r w:rsidRPr="66D60941">
        <w:rPr>
          <w:rFonts w:cs="Times New Roman"/>
        </w:rPr>
        <w:t xml:space="preserve"> of crises, risk communication tools, </w:t>
      </w:r>
      <w:r w:rsidRPr="26351380">
        <w:rPr>
          <w:rFonts w:cs="Times New Roman"/>
        </w:rPr>
        <w:t>r</w:t>
      </w:r>
      <w:r w:rsidRPr="66D60941">
        <w:rPr>
          <w:rFonts w:cs="Times New Roman"/>
        </w:rPr>
        <w:t xml:space="preserve">isk communication tools; effective crisis communication, risk communication strategies, </w:t>
      </w:r>
      <w:r w:rsidRPr="26351380">
        <w:rPr>
          <w:rFonts w:cs="Times New Roman"/>
        </w:rPr>
        <w:t>s</w:t>
      </w:r>
      <w:r w:rsidRPr="66D60941">
        <w:rPr>
          <w:rFonts w:cs="Times New Roman"/>
        </w:rPr>
        <w:t xml:space="preserve">even Cs of effective communication; </w:t>
      </w:r>
      <w:r w:rsidRPr="26351380">
        <w:rPr>
          <w:rFonts w:cs="Times New Roman"/>
        </w:rPr>
        <w:t>b</w:t>
      </w:r>
      <w:r w:rsidRPr="66D60941">
        <w:rPr>
          <w:rFonts w:cs="Times New Roman"/>
        </w:rPr>
        <w:t xml:space="preserve">arriers to risk communication; </w:t>
      </w:r>
      <w:r w:rsidRPr="26351380">
        <w:rPr>
          <w:rFonts w:cs="Times New Roman"/>
        </w:rPr>
        <w:t>r</w:t>
      </w:r>
      <w:r w:rsidRPr="66D60941">
        <w:rPr>
          <w:rFonts w:cs="Times New Roman"/>
        </w:rPr>
        <w:t xml:space="preserve">isk communication components and SOP in risk communication. </w:t>
      </w:r>
    </w:p>
    <w:p w14:paraId="7D5FFE06" w14:textId="77777777" w:rsidR="00832C27" w:rsidRDefault="00832C27" w:rsidP="00832C27">
      <w:pPr>
        <w:spacing w:after="0" w:line="360" w:lineRule="auto"/>
        <w:ind w:left="142"/>
        <w:jc w:val="both"/>
        <w:rPr>
          <w:rFonts w:cs="Times New Roman"/>
          <w:szCs w:val="24"/>
        </w:rPr>
      </w:pPr>
    </w:p>
    <w:p w14:paraId="66A12B8E" w14:textId="77777777" w:rsidR="00832C27" w:rsidRPr="009A27A3" w:rsidRDefault="00832C27" w:rsidP="00832C27">
      <w:pPr>
        <w:spacing w:after="0" w:line="360" w:lineRule="auto"/>
        <w:jc w:val="both"/>
        <w:rPr>
          <w:rFonts w:cs="Times New Roman"/>
          <w:szCs w:val="24"/>
        </w:rPr>
      </w:pPr>
      <w:r w:rsidRPr="00E63992">
        <w:rPr>
          <w:rFonts w:cs="Times New Roman"/>
          <w:b/>
          <w:szCs w:val="24"/>
        </w:rPr>
        <w:t>Mode of Delivery</w:t>
      </w:r>
    </w:p>
    <w:p w14:paraId="323C3306" w14:textId="5A711B5D" w:rsidR="00832C27" w:rsidRDefault="00832C27" w:rsidP="00832C27">
      <w:pPr>
        <w:spacing w:after="0" w:line="360" w:lineRule="auto"/>
        <w:jc w:val="both"/>
        <w:rPr>
          <w:rFonts w:cs="Times New Roman"/>
          <w:b/>
          <w:szCs w:val="24"/>
        </w:rPr>
      </w:pPr>
      <w:r w:rsidRPr="26351380">
        <w:rPr>
          <w:rFonts w:eastAsia="Times New Roman" w:cs="Times New Roman"/>
        </w:rPr>
        <w:t>This includes lectures, role play in crisis communication, problem-based learning using interactive tutorials, small group discussions and written assignments, plenary presentations; case studies, experiential learning through independent/reflective study and field visits and placements</w:t>
      </w:r>
      <w:r>
        <w:rPr>
          <w:rFonts w:eastAsia="Times New Roman" w:cs="Times New Roman"/>
        </w:rPr>
        <w:t>,</w:t>
      </w:r>
      <w:bookmarkStart w:id="2" w:name="_GoBack"/>
      <w:bookmarkEnd w:id="2"/>
      <w:r w:rsidRPr="26351380">
        <w:rPr>
          <w:rFonts w:eastAsia="Times New Roman" w:cs="Times New Roman"/>
        </w:rPr>
        <w:t xml:space="preserve"> and online peer discussions using video clips and conferencing</w:t>
      </w:r>
      <w:r>
        <w:rPr>
          <w:rFonts w:eastAsia="Times New Roman" w:cs="Times New Roman"/>
        </w:rPr>
        <w:t>.</w:t>
      </w:r>
    </w:p>
    <w:p w14:paraId="4A7E3749" w14:textId="77777777" w:rsidR="00832C27" w:rsidRDefault="00832C27" w:rsidP="00832C27">
      <w:pPr>
        <w:spacing w:after="0" w:line="360" w:lineRule="auto"/>
        <w:ind w:left="142" w:hanging="142"/>
        <w:jc w:val="both"/>
        <w:rPr>
          <w:rFonts w:cs="Times New Roman"/>
          <w:b/>
          <w:szCs w:val="24"/>
        </w:rPr>
      </w:pPr>
    </w:p>
    <w:p w14:paraId="671BB7A5" w14:textId="77777777" w:rsidR="00832C27" w:rsidRPr="00E63992" w:rsidRDefault="00832C27" w:rsidP="00832C27">
      <w:pPr>
        <w:spacing w:after="0" w:line="360" w:lineRule="auto"/>
        <w:ind w:left="142" w:hanging="142"/>
        <w:jc w:val="both"/>
        <w:rPr>
          <w:rFonts w:cs="Times New Roman"/>
          <w:b/>
          <w:szCs w:val="24"/>
        </w:rPr>
      </w:pPr>
      <w:r w:rsidRPr="00E63992">
        <w:rPr>
          <w:rFonts w:cs="Times New Roman"/>
          <w:b/>
          <w:szCs w:val="24"/>
        </w:rPr>
        <w:t>Instructional Materials and/or Equipment</w:t>
      </w:r>
    </w:p>
    <w:p w14:paraId="2D6123C3" w14:textId="77777777" w:rsidR="00832C27" w:rsidRPr="00E63992" w:rsidRDefault="00832C27" w:rsidP="00832C27">
      <w:pPr>
        <w:spacing w:after="0" w:line="360" w:lineRule="auto"/>
        <w:jc w:val="both"/>
        <w:rPr>
          <w:rFonts w:eastAsia="Times New Roman" w:cs="Times New Roman"/>
        </w:rPr>
      </w:pPr>
      <w:r w:rsidRPr="1138B33A">
        <w:rPr>
          <w:rFonts w:eastAsia="Times New Roman" w:cs="Times New Roman"/>
          <w:i/>
        </w:rPr>
        <w:t>Materials:</w:t>
      </w:r>
      <w:r w:rsidRPr="1138B33A">
        <w:rPr>
          <w:rFonts w:eastAsia="Times New Roman" w:cs="Times New Roman"/>
        </w:rPr>
        <w:t xml:space="preserve"> Lecture notes and slides, video clips, handouts, case studies, </w:t>
      </w:r>
      <w:r w:rsidRPr="757728F6">
        <w:rPr>
          <w:rFonts w:eastAsia="Times New Roman" w:cs="Times New Roman"/>
        </w:rPr>
        <w:t>r</w:t>
      </w:r>
      <w:r w:rsidRPr="1138B33A">
        <w:rPr>
          <w:rFonts w:eastAsia="Times New Roman" w:cs="Times New Roman"/>
        </w:rPr>
        <w:t>eference materials (</w:t>
      </w:r>
      <w:r>
        <w:rPr>
          <w:rFonts w:eastAsia="Times New Roman" w:cs="Times New Roman"/>
        </w:rPr>
        <w:t>textbooks</w:t>
      </w:r>
      <w:r w:rsidRPr="1138B33A">
        <w:rPr>
          <w:rFonts w:eastAsia="Times New Roman" w:cs="Times New Roman"/>
        </w:rPr>
        <w:t xml:space="preserve">, journals, policy document-guidelines), institutional placements and field visits </w:t>
      </w:r>
    </w:p>
    <w:p w14:paraId="02A5BC1F" w14:textId="77777777" w:rsidR="00832C27" w:rsidRPr="00E63992" w:rsidRDefault="00832C27" w:rsidP="00832C27">
      <w:pPr>
        <w:spacing w:after="0" w:line="360" w:lineRule="auto"/>
        <w:jc w:val="both"/>
        <w:rPr>
          <w:rFonts w:eastAsia="Times New Roman" w:cs="Times New Roman"/>
        </w:rPr>
      </w:pPr>
      <w:r w:rsidRPr="4A78578E">
        <w:rPr>
          <w:rFonts w:eastAsia="Times New Roman" w:cs="Times New Roman"/>
          <w:i/>
        </w:rPr>
        <w:t>Equipment:</w:t>
      </w:r>
      <w:r w:rsidRPr="4A78578E">
        <w:rPr>
          <w:rFonts w:eastAsia="Times New Roman" w:cs="Times New Roman"/>
        </w:rPr>
        <w:t xml:space="preserve"> LCD projectors, laptops, white board, </w:t>
      </w:r>
      <w:r w:rsidRPr="2EFA68DE">
        <w:rPr>
          <w:rFonts w:eastAsia="Times New Roman" w:cs="Times New Roman"/>
        </w:rPr>
        <w:t>m</w:t>
      </w:r>
      <w:r w:rsidRPr="4A78578E">
        <w:rPr>
          <w:rFonts w:eastAsia="Times New Roman" w:cs="Times New Roman"/>
        </w:rPr>
        <w:t xml:space="preserve">arkers and flipcharts, LCD, </w:t>
      </w:r>
      <w:r>
        <w:rPr>
          <w:rFonts w:eastAsia="Times New Roman" w:cs="Times New Roman"/>
        </w:rPr>
        <w:t>p</w:t>
      </w:r>
      <w:r w:rsidRPr="4A78578E">
        <w:rPr>
          <w:rFonts w:eastAsia="Times New Roman" w:cs="Times New Roman"/>
        </w:rPr>
        <w:t xml:space="preserve">rinters, and </w:t>
      </w:r>
      <w:r>
        <w:rPr>
          <w:rFonts w:eastAsia="Times New Roman" w:cs="Times New Roman"/>
        </w:rPr>
        <w:t>i</w:t>
      </w:r>
      <w:r w:rsidRPr="4A78578E">
        <w:rPr>
          <w:rFonts w:eastAsia="Times New Roman" w:cs="Times New Roman"/>
        </w:rPr>
        <w:t>nternet access for e-resources.</w:t>
      </w:r>
    </w:p>
    <w:p w14:paraId="2B2EA14B" w14:textId="77777777" w:rsidR="00832C27" w:rsidRPr="007958F7" w:rsidRDefault="00832C27" w:rsidP="00832C27">
      <w:pPr>
        <w:spacing w:after="0" w:line="360" w:lineRule="auto"/>
        <w:ind w:left="142" w:hanging="142"/>
        <w:jc w:val="both"/>
        <w:rPr>
          <w:rFonts w:cs="Times New Roman"/>
          <w:b/>
          <w:sz w:val="8"/>
          <w:szCs w:val="24"/>
        </w:rPr>
      </w:pPr>
    </w:p>
    <w:p w14:paraId="36EE7E49" w14:textId="77777777" w:rsidR="00832C27" w:rsidRPr="00E63992" w:rsidRDefault="00832C27" w:rsidP="00832C27">
      <w:pPr>
        <w:spacing w:after="0" w:line="360" w:lineRule="auto"/>
        <w:ind w:left="142" w:hanging="142"/>
        <w:jc w:val="both"/>
        <w:rPr>
          <w:rFonts w:cs="Times New Roman"/>
          <w:b/>
          <w:szCs w:val="24"/>
        </w:rPr>
      </w:pPr>
      <w:r w:rsidRPr="00E63992">
        <w:rPr>
          <w:rFonts w:cs="Times New Roman"/>
          <w:b/>
          <w:szCs w:val="24"/>
        </w:rPr>
        <w:t>Core Reference Materials</w:t>
      </w:r>
    </w:p>
    <w:p w14:paraId="766F7E4C" w14:textId="77777777" w:rsidR="00832C27" w:rsidRPr="006F6FA4" w:rsidRDefault="00832C27" w:rsidP="00832C27">
      <w:pPr>
        <w:numPr>
          <w:ilvl w:val="0"/>
          <w:numId w:val="1"/>
        </w:numPr>
        <w:spacing w:after="0"/>
        <w:contextualSpacing/>
        <w:jc w:val="both"/>
        <w:rPr>
          <w:rFonts w:cs="Times New Roman"/>
          <w:szCs w:val="24"/>
        </w:rPr>
      </w:pPr>
      <w:proofErr w:type="spellStart"/>
      <w:r w:rsidRPr="006F6FA4">
        <w:rPr>
          <w:rFonts w:cs="Times New Roman"/>
          <w:szCs w:val="24"/>
        </w:rPr>
        <w:t>Hyer</w:t>
      </w:r>
      <w:proofErr w:type="spellEnd"/>
      <w:r w:rsidRPr="006F6FA4">
        <w:rPr>
          <w:rFonts w:cs="Times New Roman"/>
          <w:szCs w:val="24"/>
        </w:rPr>
        <w:t xml:space="preserve">, R. N., &amp; </w:t>
      </w:r>
      <w:proofErr w:type="spellStart"/>
      <w:r w:rsidRPr="006F6FA4">
        <w:rPr>
          <w:rFonts w:cs="Times New Roman"/>
          <w:szCs w:val="24"/>
        </w:rPr>
        <w:t>Covello</w:t>
      </w:r>
      <w:proofErr w:type="spellEnd"/>
      <w:r w:rsidRPr="006F6FA4">
        <w:rPr>
          <w:rFonts w:cs="Times New Roman"/>
          <w:szCs w:val="24"/>
        </w:rPr>
        <w:t>, V. T. (2007). </w:t>
      </w:r>
      <w:r w:rsidRPr="006F6FA4">
        <w:rPr>
          <w:rFonts w:cs="Times New Roman"/>
          <w:i/>
          <w:iCs/>
          <w:szCs w:val="24"/>
        </w:rPr>
        <w:t>Effective media communication during public health emergencies: a WHO field guide</w:t>
      </w:r>
      <w:r w:rsidRPr="006F6FA4">
        <w:rPr>
          <w:rFonts w:cs="Times New Roman"/>
          <w:szCs w:val="24"/>
        </w:rPr>
        <w:t>. World Health Organization.</w:t>
      </w:r>
    </w:p>
    <w:p w14:paraId="2E4D2A43" w14:textId="77777777" w:rsidR="00832C27" w:rsidRPr="006F6FA4" w:rsidRDefault="00832C27" w:rsidP="00832C27">
      <w:pPr>
        <w:numPr>
          <w:ilvl w:val="0"/>
          <w:numId w:val="1"/>
        </w:numPr>
        <w:spacing w:after="0"/>
        <w:contextualSpacing/>
        <w:jc w:val="both"/>
        <w:rPr>
          <w:rFonts w:cs="Times New Roman"/>
          <w:szCs w:val="24"/>
        </w:rPr>
      </w:pPr>
      <w:proofErr w:type="spellStart"/>
      <w:r w:rsidRPr="006F6FA4">
        <w:rPr>
          <w:rFonts w:cs="Times New Roman"/>
          <w:color w:val="222222"/>
          <w:szCs w:val="24"/>
          <w:shd w:val="clear" w:color="auto" w:fill="FFFFFF"/>
        </w:rPr>
        <w:t>McMakin</w:t>
      </w:r>
      <w:proofErr w:type="spellEnd"/>
      <w:r w:rsidRPr="006F6FA4">
        <w:rPr>
          <w:rFonts w:cs="Times New Roman"/>
          <w:color w:val="222222"/>
          <w:szCs w:val="24"/>
          <w:shd w:val="clear" w:color="auto" w:fill="FFFFFF"/>
        </w:rPr>
        <w:t>, A. H., &amp; Lundgren, R. E. (2018). </w:t>
      </w:r>
      <w:r w:rsidRPr="006F6FA4">
        <w:rPr>
          <w:rFonts w:cs="Times New Roman"/>
          <w:i/>
          <w:iCs/>
          <w:color w:val="222222"/>
          <w:szCs w:val="24"/>
          <w:shd w:val="clear" w:color="auto" w:fill="FFFFFF"/>
        </w:rPr>
        <w:t>Risk communication: A handbook for communicating environmental, safety, and health risks</w:t>
      </w:r>
      <w:r w:rsidRPr="006F6FA4">
        <w:rPr>
          <w:rFonts w:cs="Times New Roman"/>
          <w:color w:val="222222"/>
          <w:szCs w:val="24"/>
          <w:shd w:val="clear" w:color="auto" w:fill="FFFFFF"/>
        </w:rPr>
        <w:t>. John Wiley &amp; Sons.</w:t>
      </w:r>
    </w:p>
    <w:p w14:paraId="615B2188" w14:textId="77777777" w:rsidR="00832C27" w:rsidRPr="006F6FA4" w:rsidRDefault="00832C27" w:rsidP="00832C27">
      <w:pPr>
        <w:numPr>
          <w:ilvl w:val="0"/>
          <w:numId w:val="1"/>
        </w:numPr>
        <w:spacing w:after="0"/>
        <w:contextualSpacing/>
        <w:jc w:val="both"/>
        <w:rPr>
          <w:rFonts w:cs="Times New Roman"/>
          <w:szCs w:val="24"/>
        </w:rPr>
      </w:pPr>
      <w:r w:rsidRPr="006F6FA4">
        <w:rPr>
          <w:rFonts w:cs="Times New Roman"/>
          <w:color w:val="333333"/>
          <w:szCs w:val="24"/>
          <w:shd w:val="clear" w:color="auto" w:fill="FFFFFF"/>
        </w:rPr>
        <w:t>World Health Organization. (‎2015</w:t>
      </w:r>
      <w:proofErr w:type="gramStart"/>
      <w:r w:rsidRPr="006F6FA4">
        <w:rPr>
          <w:rFonts w:cs="Times New Roman"/>
          <w:color w:val="333333"/>
          <w:szCs w:val="24"/>
          <w:shd w:val="clear" w:color="auto" w:fill="FFFFFF"/>
        </w:rPr>
        <w:t>) ‎.</w:t>
      </w:r>
      <w:proofErr w:type="gramEnd"/>
      <w:r w:rsidRPr="006F6FA4">
        <w:rPr>
          <w:rFonts w:cs="Times New Roman"/>
          <w:color w:val="333333"/>
          <w:szCs w:val="24"/>
          <w:shd w:val="clear" w:color="auto" w:fill="FFFFFF"/>
        </w:rPr>
        <w:t xml:space="preserve"> Effective communications: participant handbook: communications training </w:t>
      </w:r>
      <w:proofErr w:type="spellStart"/>
      <w:r w:rsidRPr="006F6FA4">
        <w:rPr>
          <w:rFonts w:cs="Times New Roman"/>
          <w:color w:val="333333"/>
          <w:szCs w:val="24"/>
          <w:shd w:val="clear" w:color="auto" w:fill="FFFFFF"/>
        </w:rPr>
        <w:t>programme</w:t>
      </w:r>
      <w:proofErr w:type="spellEnd"/>
      <w:r w:rsidRPr="006F6FA4">
        <w:rPr>
          <w:rFonts w:cs="Times New Roman"/>
          <w:color w:val="333333"/>
          <w:szCs w:val="24"/>
          <w:shd w:val="clear" w:color="auto" w:fill="FFFFFF"/>
        </w:rPr>
        <w:t xml:space="preserve"> for WHO staff. World Health Organization. </w:t>
      </w:r>
      <w:hyperlink r:id="rId5" w:history="1">
        <w:r w:rsidRPr="006F6FA4">
          <w:rPr>
            <w:rStyle w:val="Hyperlink"/>
            <w:rFonts w:cs="Times New Roman"/>
            <w:color w:val="008DC9"/>
            <w:szCs w:val="24"/>
          </w:rPr>
          <w:t>https://apps.who.int/iris/handle/10665/249241</w:t>
        </w:r>
      </w:hyperlink>
    </w:p>
    <w:p w14:paraId="00224C68" w14:textId="77777777" w:rsidR="00832C27" w:rsidRPr="006F6FA4" w:rsidRDefault="00832C27" w:rsidP="00832C27">
      <w:pPr>
        <w:numPr>
          <w:ilvl w:val="0"/>
          <w:numId w:val="1"/>
        </w:numPr>
        <w:spacing w:after="0"/>
        <w:contextualSpacing/>
        <w:jc w:val="both"/>
        <w:rPr>
          <w:rFonts w:cs="Times New Roman"/>
          <w:szCs w:val="24"/>
        </w:rPr>
      </w:pPr>
      <w:r w:rsidRPr="006F6FA4">
        <w:rPr>
          <w:rFonts w:cs="Times New Roman"/>
          <w:color w:val="222222"/>
          <w:szCs w:val="24"/>
          <w:shd w:val="clear" w:color="auto" w:fill="FFFFFF"/>
        </w:rPr>
        <w:t>National Academies of Sciences, Engineering, and Medicine. (2017). Building Communication Capacity to Counter Infectious Disease Threats: Proceedings of a Workshop.</w:t>
      </w:r>
    </w:p>
    <w:p w14:paraId="3ED9D7C5" w14:textId="77777777" w:rsidR="00832C27" w:rsidRPr="006F6FA4" w:rsidRDefault="00832C27" w:rsidP="00832C27">
      <w:pPr>
        <w:numPr>
          <w:ilvl w:val="0"/>
          <w:numId w:val="1"/>
        </w:numPr>
        <w:spacing w:after="0"/>
        <w:contextualSpacing/>
        <w:jc w:val="both"/>
        <w:rPr>
          <w:rFonts w:cs="Times New Roman"/>
          <w:szCs w:val="24"/>
        </w:rPr>
      </w:pPr>
      <w:r w:rsidRPr="006F6FA4">
        <w:rPr>
          <w:rFonts w:cs="Times New Roman"/>
          <w:color w:val="222222"/>
          <w:szCs w:val="24"/>
          <w:shd w:val="clear" w:color="auto" w:fill="FFFFFF"/>
        </w:rPr>
        <w:t xml:space="preserve">Reynolds, B., Hall, W., </w:t>
      </w:r>
      <w:proofErr w:type="spellStart"/>
      <w:r w:rsidRPr="006F6FA4">
        <w:rPr>
          <w:rFonts w:cs="Times New Roman"/>
          <w:color w:val="222222"/>
          <w:szCs w:val="24"/>
          <w:shd w:val="clear" w:color="auto" w:fill="FFFFFF"/>
        </w:rPr>
        <w:t>Vanderford</w:t>
      </w:r>
      <w:proofErr w:type="spellEnd"/>
      <w:r w:rsidRPr="006F6FA4">
        <w:rPr>
          <w:rFonts w:cs="Times New Roman"/>
          <w:color w:val="222222"/>
          <w:szCs w:val="24"/>
          <w:shd w:val="clear" w:color="auto" w:fill="FFFFFF"/>
        </w:rPr>
        <w:t>, M. L., &amp; Wolfson, M. (2004). Crisis+ emergency risk communication by leaders for leaders.</w:t>
      </w:r>
    </w:p>
    <w:p w14:paraId="46377DEE" w14:textId="77777777" w:rsidR="00832C27" w:rsidRPr="006F6FA4" w:rsidRDefault="00832C27" w:rsidP="00832C27">
      <w:pPr>
        <w:numPr>
          <w:ilvl w:val="0"/>
          <w:numId w:val="1"/>
        </w:numPr>
        <w:spacing w:after="0"/>
        <w:contextualSpacing/>
        <w:jc w:val="both"/>
        <w:rPr>
          <w:rFonts w:cs="Times New Roman"/>
          <w:szCs w:val="24"/>
        </w:rPr>
      </w:pPr>
      <w:proofErr w:type="spellStart"/>
      <w:r w:rsidRPr="006F6FA4">
        <w:rPr>
          <w:rFonts w:cs="Times New Roman"/>
          <w:color w:val="222222"/>
          <w:szCs w:val="24"/>
          <w:shd w:val="clear" w:color="auto" w:fill="FFFFFF"/>
        </w:rPr>
        <w:lastRenderedPageBreak/>
        <w:t>Böl</w:t>
      </w:r>
      <w:proofErr w:type="spellEnd"/>
      <w:r w:rsidRPr="006F6FA4">
        <w:rPr>
          <w:rFonts w:cs="Times New Roman"/>
          <w:color w:val="222222"/>
          <w:szCs w:val="24"/>
          <w:shd w:val="clear" w:color="auto" w:fill="FFFFFF"/>
        </w:rPr>
        <w:t>, G. F. (2016). Risk communication in times of crisis: Pitfalls and challenges in ensuring preparedness instead of hysterics. </w:t>
      </w:r>
      <w:r w:rsidRPr="006F6FA4">
        <w:rPr>
          <w:rFonts w:cs="Times New Roman"/>
          <w:i/>
          <w:iCs/>
          <w:color w:val="222222"/>
          <w:szCs w:val="24"/>
          <w:shd w:val="clear" w:color="auto" w:fill="FFFFFF"/>
        </w:rPr>
        <w:t>EMBO reports</w:t>
      </w:r>
      <w:r w:rsidRPr="006F6FA4">
        <w:rPr>
          <w:rFonts w:cs="Times New Roman"/>
          <w:color w:val="222222"/>
          <w:szCs w:val="24"/>
          <w:shd w:val="clear" w:color="auto" w:fill="FFFFFF"/>
        </w:rPr>
        <w:t>, </w:t>
      </w:r>
      <w:r w:rsidRPr="006F6FA4">
        <w:rPr>
          <w:rFonts w:cs="Times New Roman"/>
          <w:i/>
          <w:iCs/>
          <w:color w:val="222222"/>
          <w:szCs w:val="24"/>
          <w:shd w:val="clear" w:color="auto" w:fill="FFFFFF"/>
        </w:rPr>
        <w:t>17</w:t>
      </w:r>
      <w:r w:rsidRPr="006F6FA4">
        <w:rPr>
          <w:rFonts w:cs="Times New Roman"/>
          <w:color w:val="222222"/>
          <w:szCs w:val="24"/>
          <w:shd w:val="clear" w:color="auto" w:fill="FFFFFF"/>
        </w:rPr>
        <w:t>(1), 1-9.</w:t>
      </w:r>
    </w:p>
    <w:p w14:paraId="59E6E1C2" w14:textId="77777777" w:rsidR="00832C27" w:rsidRPr="00C83A3C" w:rsidRDefault="00832C27" w:rsidP="00832C27">
      <w:pPr>
        <w:numPr>
          <w:ilvl w:val="0"/>
          <w:numId w:val="1"/>
        </w:numPr>
        <w:contextualSpacing/>
        <w:jc w:val="both"/>
        <w:rPr>
          <w:rFonts w:cs="Times New Roman"/>
          <w:szCs w:val="24"/>
        </w:rPr>
      </w:pPr>
      <w:r w:rsidRPr="006F6FA4">
        <w:rPr>
          <w:rFonts w:cs="Times New Roman"/>
          <w:color w:val="222222"/>
          <w:szCs w:val="24"/>
          <w:shd w:val="clear" w:color="auto" w:fill="FFFFFF"/>
        </w:rPr>
        <w:t>Hasson, G. (2012). </w:t>
      </w:r>
      <w:r w:rsidRPr="006F6FA4">
        <w:rPr>
          <w:rFonts w:cs="Times New Roman"/>
          <w:i/>
          <w:iCs/>
          <w:color w:val="222222"/>
          <w:szCs w:val="24"/>
          <w:shd w:val="clear" w:color="auto" w:fill="FFFFFF"/>
        </w:rPr>
        <w:t>Brilliant communication skills: What the best communicators know, do and say</w:t>
      </w:r>
      <w:r w:rsidRPr="006F6FA4">
        <w:rPr>
          <w:rFonts w:cs="Times New Roman"/>
          <w:color w:val="222222"/>
          <w:szCs w:val="24"/>
          <w:shd w:val="clear" w:color="auto" w:fill="FFFFFF"/>
        </w:rPr>
        <w:t>. Pearson UK.</w:t>
      </w:r>
    </w:p>
    <w:p w14:paraId="096FC890" w14:textId="77777777" w:rsidR="00832C27" w:rsidRPr="006F6FA4" w:rsidRDefault="00832C27" w:rsidP="00832C27">
      <w:pPr>
        <w:spacing w:line="360" w:lineRule="auto"/>
        <w:ind w:left="720"/>
        <w:contextualSpacing/>
        <w:jc w:val="both"/>
        <w:rPr>
          <w:rFonts w:cs="Times New Roman"/>
          <w:szCs w:val="24"/>
        </w:rPr>
      </w:pPr>
    </w:p>
    <w:p w14:paraId="206E042C" w14:textId="77777777" w:rsidR="00832C27" w:rsidRPr="00E63992" w:rsidRDefault="00832C27" w:rsidP="00832C27">
      <w:pPr>
        <w:spacing w:before="240" w:after="0" w:line="360" w:lineRule="auto"/>
        <w:contextualSpacing/>
        <w:jc w:val="both"/>
        <w:rPr>
          <w:rFonts w:cs="Times New Roman"/>
          <w:b/>
          <w:bCs/>
          <w:szCs w:val="24"/>
        </w:rPr>
      </w:pPr>
      <w:r w:rsidRPr="00E63992">
        <w:rPr>
          <w:rFonts w:cs="Times New Roman"/>
          <w:b/>
          <w:bCs/>
          <w:szCs w:val="24"/>
        </w:rPr>
        <w:t xml:space="preserve">Recommended Reference Materials </w:t>
      </w:r>
    </w:p>
    <w:p w14:paraId="37A2C6E1" w14:textId="77777777" w:rsidR="00832C27" w:rsidRPr="006F6FA4" w:rsidRDefault="00832C27" w:rsidP="00832C27">
      <w:pPr>
        <w:numPr>
          <w:ilvl w:val="0"/>
          <w:numId w:val="2"/>
        </w:numPr>
        <w:spacing w:after="0"/>
        <w:contextualSpacing/>
        <w:jc w:val="both"/>
        <w:rPr>
          <w:rFonts w:cs="Times New Roman"/>
          <w:szCs w:val="24"/>
        </w:rPr>
      </w:pPr>
      <w:r w:rsidRPr="006F6FA4">
        <w:rPr>
          <w:rFonts w:cs="Times New Roman"/>
          <w:szCs w:val="24"/>
        </w:rPr>
        <w:t xml:space="preserve">Communicating risk in public health emergencies: a WHO guideline for emergency risk communication (ERC) policy and practice. Geneva: World Health Organization; 2017. </w:t>
      </w:r>
      <w:proofErr w:type="spellStart"/>
      <w:r w:rsidRPr="006F6FA4">
        <w:rPr>
          <w:rFonts w:cs="Times New Roman"/>
          <w:szCs w:val="24"/>
        </w:rPr>
        <w:t>Licence</w:t>
      </w:r>
      <w:proofErr w:type="spellEnd"/>
      <w:r w:rsidRPr="006F6FA4">
        <w:rPr>
          <w:rFonts w:cs="Times New Roman"/>
          <w:szCs w:val="24"/>
        </w:rPr>
        <w:t>: CC BY-NC-SA 3.0 IGO.</w:t>
      </w:r>
    </w:p>
    <w:p w14:paraId="7AB476BC" w14:textId="77777777" w:rsidR="00832C27" w:rsidRPr="006F6FA4" w:rsidRDefault="00832C27" w:rsidP="00832C27">
      <w:pPr>
        <w:numPr>
          <w:ilvl w:val="0"/>
          <w:numId w:val="2"/>
        </w:numPr>
        <w:spacing w:after="0"/>
        <w:contextualSpacing/>
        <w:jc w:val="both"/>
        <w:rPr>
          <w:rFonts w:cs="Times New Roman"/>
          <w:szCs w:val="24"/>
        </w:rPr>
      </w:pPr>
      <w:r w:rsidRPr="006F6FA4">
        <w:rPr>
          <w:rFonts w:cs="Times New Roman"/>
          <w:color w:val="222222"/>
          <w:szCs w:val="24"/>
          <w:shd w:val="clear" w:color="auto" w:fill="FFFFFF"/>
        </w:rPr>
        <w:t xml:space="preserve">Reynolds, B., </w:t>
      </w:r>
      <w:proofErr w:type="spellStart"/>
      <w:r w:rsidRPr="006F6FA4">
        <w:rPr>
          <w:rFonts w:cs="Times New Roman"/>
          <w:color w:val="222222"/>
          <w:szCs w:val="24"/>
          <w:shd w:val="clear" w:color="auto" w:fill="FFFFFF"/>
        </w:rPr>
        <w:t>Galdo</w:t>
      </w:r>
      <w:proofErr w:type="spellEnd"/>
      <w:r w:rsidRPr="006F6FA4">
        <w:rPr>
          <w:rFonts w:cs="Times New Roman"/>
          <w:color w:val="222222"/>
          <w:szCs w:val="24"/>
          <w:shd w:val="clear" w:color="auto" w:fill="FFFFFF"/>
        </w:rPr>
        <w:t xml:space="preserve">, J. H., </w:t>
      </w:r>
      <w:proofErr w:type="spellStart"/>
      <w:r w:rsidRPr="006F6FA4">
        <w:rPr>
          <w:rFonts w:cs="Times New Roman"/>
          <w:color w:val="222222"/>
          <w:szCs w:val="24"/>
          <w:shd w:val="clear" w:color="auto" w:fill="FFFFFF"/>
        </w:rPr>
        <w:t>Sokler</w:t>
      </w:r>
      <w:proofErr w:type="spellEnd"/>
      <w:r w:rsidRPr="006F6FA4">
        <w:rPr>
          <w:rFonts w:cs="Times New Roman"/>
          <w:color w:val="222222"/>
          <w:szCs w:val="24"/>
          <w:shd w:val="clear" w:color="auto" w:fill="FFFFFF"/>
        </w:rPr>
        <w:t xml:space="preserve">, L., &amp; </w:t>
      </w:r>
      <w:proofErr w:type="spellStart"/>
      <w:r w:rsidRPr="006F6FA4">
        <w:rPr>
          <w:rFonts w:cs="Times New Roman"/>
          <w:color w:val="222222"/>
          <w:szCs w:val="24"/>
          <w:shd w:val="clear" w:color="auto" w:fill="FFFFFF"/>
        </w:rPr>
        <w:t>Freimuth</w:t>
      </w:r>
      <w:proofErr w:type="spellEnd"/>
      <w:r w:rsidRPr="006F6FA4">
        <w:rPr>
          <w:rFonts w:cs="Times New Roman"/>
          <w:color w:val="222222"/>
          <w:szCs w:val="24"/>
          <w:shd w:val="clear" w:color="auto" w:fill="FFFFFF"/>
        </w:rPr>
        <w:t>, V. S. (2002). Crisis and emergency risk communication.</w:t>
      </w:r>
    </w:p>
    <w:p w14:paraId="783BF1B2" w14:textId="77777777" w:rsidR="00832C27" w:rsidRPr="006F6FA4" w:rsidRDefault="00832C27" w:rsidP="00832C27">
      <w:pPr>
        <w:pStyle w:val="Bibliography"/>
        <w:numPr>
          <w:ilvl w:val="0"/>
          <w:numId w:val="2"/>
        </w:numPr>
        <w:spacing w:after="0"/>
        <w:rPr>
          <w:rFonts w:cs="Times New Roman"/>
          <w:noProof/>
          <w:szCs w:val="24"/>
        </w:rPr>
      </w:pPr>
      <w:r w:rsidRPr="006F6FA4">
        <w:rPr>
          <w:rFonts w:cs="Times New Roman"/>
          <w:noProof/>
          <w:szCs w:val="24"/>
        </w:rPr>
        <w:t xml:space="preserve">World Health Organization. (2005). </w:t>
      </w:r>
      <w:r w:rsidRPr="006F6FA4">
        <w:rPr>
          <w:rFonts w:cs="Times New Roman"/>
          <w:i/>
          <w:iCs/>
          <w:noProof/>
          <w:szCs w:val="24"/>
        </w:rPr>
        <w:t>WHO outbreak communication guidelines.</w:t>
      </w:r>
      <w:r w:rsidRPr="006F6FA4">
        <w:rPr>
          <w:rFonts w:cs="Times New Roman"/>
          <w:noProof/>
          <w:szCs w:val="24"/>
        </w:rPr>
        <w:t xml:space="preserve"> Retrieved from https://www.who.int/publications/i/item/WHO-CDS-2005.28</w:t>
      </w:r>
    </w:p>
    <w:p w14:paraId="2EB42CFB" w14:textId="77777777" w:rsidR="00832C27" w:rsidRPr="006F6FA4" w:rsidRDefault="00832C27" w:rsidP="00832C27">
      <w:pPr>
        <w:numPr>
          <w:ilvl w:val="0"/>
          <w:numId w:val="2"/>
        </w:numPr>
        <w:spacing w:after="0"/>
        <w:contextualSpacing/>
        <w:jc w:val="both"/>
        <w:rPr>
          <w:rFonts w:cs="Times New Roman"/>
          <w:bCs/>
          <w:szCs w:val="24"/>
        </w:rPr>
      </w:pPr>
      <w:r w:rsidRPr="006F6FA4">
        <w:rPr>
          <w:rFonts w:cs="Times New Roman"/>
          <w:color w:val="333333"/>
          <w:szCs w:val="24"/>
          <w:shd w:val="clear" w:color="auto" w:fill="FFFFFF"/>
        </w:rPr>
        <w:t>World Health Organization. (‎2017</w:t>
      </w:r>
      <w:proofErr w:type="gramStart"/>
      <w:r w:rsidRPr="006F6FA4">
        <w:rPr>
          <w:rFonts w:cs="Times New Roman"/>
          <w:color w:val="333333"/>
          <w:szCs w:val="24"/>
          <w:shd w:val="clear" w:color="auto" w:fill="FFFFFF"/>
        </w:rPr>
        <w:t>) ‎.</w:t>
      </w:r>
      <w:proofErr w:type="gramEnd"/>
      <w:r w:rsidRPr="006F6FA4">
        <w:rPr>
          <w:rFonts w:cs="Times New Roman"/>
          <w:color w:val="333333"/>
          <w:szCs w:val="24"/>
          <w:shd w:val="clear" w:color="auto" w:fill="FFFFFF"/>
        </w:rPr>
        <w:t xml:space="preserve"> Communicating risk </w:t>
      </w:r>
      <w:r>
        <w:rPr>
          <w:rFonts w:cs="Times New Roman"/>
          <w:color w:val="333333"/>
          <w:szCs w:val="24"/>
          <w:shd w:val="clear" w:color="auto" w:fill="FFFFFF"/>
        </w:rPr>
        <w:t xml:space="preserve">in public health emergencies: a </w:t>
      </w:r>
      <w:r w:rsidRPr="006F6FA4">
        <w:rPr>
          <w:rFonts w:cs="Times New Roman"/>
          <w:color w:val="333333"/>
          <w:szCs w:val="24"/>
          <w:shd w:val="clear" w:color="auto" w:fill="FFFFFF"/>
        </w:rPr>
        <w:t>WHO guideline for emergency risk communication (‎ERC) ‎ policy and practice. World Health Organization. </w:t>
      </w:r>
      <w:hyperlink r:id="rId6" w:history="1">
        <w:r w:rsidRPr="006F6FA4">
          <w:rPr>
            <w:rStyle w:val="Hyperlink"/>
            <w:rFonts w:cs="Times New Roman"/>
            <w:color w:val="D86422"/>
            <w:szCs w:val="24"/>
          </w:rPr>
          <w:t>https://apps.who.int/iris/handle/10665/259807</w:t>
        </w:r>
      </w:hyperlink>
    </w:p>
    <w:p w14:paraId="512E61A3" w14:textId="77777777" w:rsidR="00832C27" w:rsidRPr="006F6FA4" w:rsidRDefault="00832C27" w:rsidP="00832C27">
      <w:pPr>
        <w:numPr>
          <w:ilvl w:val="0"/>
          <w:numId w:val="2"/>
        </w:numPr>
        <w:spacing w:after="0"/>
        <w:contextualSpacing/>
        <w:jc w:val="both"/>
        <w:rPr>
          <w:rFonts w:cs="Times New Roman"/>
          <w:color w:val="222222"/>
          <w:szCs w:val="24"/>
          <w:shd w:val="clear" w:color="auto" w:fill="FFFFFF"/>
        </w:rPr>
      </w:pPr>
      <w:r w:rsidRPr="006F6FA4">
        <w:rPr>
          <w:rFonts w:cs="Times New Roman"/>
          <w:color w:val="222222"/>
          <w:szCs w:val="24"/>
          <w:shd w:val="clear" w:color="auto" w:fill="FFFFFF"/>
        </w:rPr>
        <w:t>World Health Organization (WHO). (2004). Best practices for communicating with the public during an outbreak. </w:t>
      </w:r>
      <w:r>
        <w:rPr>
          <w:rFonts w:cs="Times New Roman"/>
          <w:i/>
          <w:iCs/>
          <w:color w:val="222222"/>
          <w:szCs w:val="24"/>
          <w:shd w:val="clear" w:color="auto" w:fill="FFFFFF"/>
        </w:rPr>
        <w:t>2004–01–15</w:t>
      </w:r>
      <w:r w:rsidRPr="006F6FA4">
        <w:rPr>
          <w:rFonts w:cs="Times New Roman"/>
          <w:i/>
          <w:iCs/>
          <w:color w:val="222222"/>
          <w:szCs w:val="24"/>
          <w:shd w:val="clear" w:color="auto" w:fill="FFFFFF"/>
        </w:rPr>
        <w:t xml:space="preserve">[2021–08–16]. https://www. </w:t>
      </w:r>
      <w:proofErr w:type="gramStart"/>
      <w:r w:rsidRPr="006F6FA4">
        <w:rPr>
          <w:rFonts w:cs="Times New Roman"/>
          <w:i/>
          <w:iCs/>
          <w:color w:val="222222"/>
          <w:szCs w:val="24"/>
          <w:shd w:val="clear" w:color="auto" w:fill="FFFFFF"/>
        </w:rPr>
        <w:t>who.</w:t>
      </w:r>
      <w:proofErr w:type="gramEnd"/>
      <w:r w:rsidRPr="006F6FA4">
        <w:rPr>
          <w:rFonts w:cs="Times New Roman"/>
          <w:i/>
          <w:iCs/>
          <w:color w:val="222222"/>
          <w:szCs w:val="24"/>
          <w:shd w:val="clear" w:color="auto" w:fill="FFFFFF"/>
        </w:rPr>
        <w:t xml:space="preserve"> int/emergencies/risk-communications</w:t>
      </w:r>
      <w:r w:rsidRPr="006F6FA4">
        <w:rPr>
          <w:rFonts w:cs="Times New Roman"/>
          <w:color w:val="222222"/>
          <w:szCs w:val="24"/>
          <w:shd w:val="clear" w:color="auto" w:fill="FFFFFF"/>
        </w:rPr>
        <w:t>.</w:t>
      </w:r>
    </w:p>
    <w:p w14:paraId="165C6493" w14:textId="77777777" w:rsidR="004B2B29" w:rsidRDefault="004B2B29"/>
    <w:sectPr w:rsidR="004B2B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9D3727"/>
    <w:multiLevelType w:val="hybridMultilevel"/>
    <w:tmpl w:val="18AE4C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BE299B"/>
    <w:multiLevelType w:val="hybridMultilevel"/>
    <w:tmpl w:val="D020EE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C27"/>
    <w:rsid w:val="004B2B29"/>
    <w:rsid w:val="00832C27"/>
    <w:rsid w:val="00C55B5E"/>
    <w:rsid w:val="00DA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E052BC"/>
  <w15:chartTrackingRefBased/>
  <w15:docId w15:val="{09EB5100-08FD-471B-92CC-260EA0C9C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32C27"/>
    <w:pPr>
      <w:spacing w:after="200" w:line="276" w:lineRule="auto"/>
    </w:pPr>
    <w:rPr>
      <w:rFonts w:ascii="Times New Roman" w:eastAsia="Calibri" w:hAnsi="Times New Roman" w:cs="Tunga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3E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C55B5E"/>
    <w:pPr>
      <w:keepNext/>
      <w:keepLines/>
      <w:spacing w:before="40" w:after="0" w:line="240" w:lineRule="auto"/>
      <w:outlineLvl w:val="1"/>
    </w:pPr>
    <w:rPr>
      <w:b/>
      <w:color w:val="000000" w:themeColor="tex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3EC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Heading1"/>
    <w:link w:val="Style2Char"/>
    <w:autoRedefine/>
    <w:qFormat/>
    <w:rsid w:val="00DA3EC6"/>
  </w:style>
  <w:style w:type="character" w:customStyle="1" w:styleId="Style2Char">
    <w:name w:val="Style2 Char"/>
    <w:basedOn w:val="Heading1Char"/>
    <w:link w:val="Style2"/>
    <w:rsid w:val="00DA3EC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DA3EC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customStyle="1" w:styleId="Style3">
    <w:name w:val="Style3"/>
    <w:basedOn w:val="Heading1"/>
    <w:link w:val="Style3Char"/>
    <w:qFormat/>
    <w:rsid w:val="00DA3EC6"/>
  </w:style>
  <w:style w:type="character" w:customStyle="1" w:styleId="Style3Char">
    <w:name w:val="Style3 Char"/>
    <w:basedOn w:val="Heading1Char"/>
    <w:link w:val="Style3"/>
    <w:rsid w:val="00DA3EC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3EC6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Heading2Char">
    <w:name w:val="Heading 2 Char"/>
    <w:link w:val="Heading2"/>
    <w:uiPriority w:val="9"/>
    <w:rsid w:val="00C55B5E"/>
    <w:rPr>
      <w:rFonts w:ascii="Times New Roman" w:hAnsi="Times New Roman"/>
      <w:b/>
      <w:color w:val="000000" w:themeColor="text1"/>
      <w:sz w:val="26"/>
      <w:szCs w:val="26"/>
    </w:rPr>
  </w:style>
  <w:style w:type="character" w:styleId="Hyperlink">
    <w:name w:val="Hyperlink"/>
    <w:uiPriority w:val="99"/>
    <w:unhideWhenUsed/>
    <w:rsid w:val="00832C27"/>
    <w:rPr>
      <w:color w:val="0000FF"/>
      <w:u w:val="single"/>
    </w:rPr>
  </w:style>
  <w:style w:type="paragraph" w:styleId="Bibliography">
    <w:name w:val="Bibliography"/>
    <w:basedOn w:val="Normal"/>
    <w:next w:val="Normal"/>
    <w:uiPriority w:val="37"/>
    <w:unhideWhenUsed/>
    <w:rsid w:val="00832C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pps.who.int/iris/handle/10665/259807" TargetMode="External"/><Relationship Id="rId5" Type="http://schemas.openxmlformats.org/officeDocument/2006/relationships/hyperlink" Target="https://apps.who.int/iris/handle/10665/24924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2935</Characters>
  <Application>Microsoft Office Word</Application>
  <DocSecurity>0</DocSecurity>
  <Lines>54</Lines>
  <Paragraphs>22</Paragraphs>
  <ScaleCrop>false</ScaleCrop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Salvias</dc:creator>
  <cp:keywords/>
  <dc:description/>
  <cp:lastModifiedBy>Salvias</cp:lastModifiedBy>
  <cp:revision>1</cp:revision>
  <dcterms:created xsi:type="dcterms:W3CDTF">2024-04-16T09:53:00Z</dcterms:created>
  <dcterms:modified xsi:type="dcterms:W3CDTF">2024-04-16T09:54:00Z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0256e436-f5d1-4e24-88bd-cff3f33da47b</vt:lpwstr>
  </property>
</Properties>
</file>